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37EB" w14:textId="77777777" w:rsidR="00353B78" w:rsidRPr="008E6527" w:rsidRDefault="00353B78" w:rsidP="00353B78">
      <w:pPr>
        <w:jc w:val="center"/>
        <w:rPr>
          <w:rFonts w:ascii="Bahnschrift Light" w:hAnsi="Bahnschrift Light"/>
          <w:color w:val="4472C4" w:themeColor="accent1"/>
          <w:sz w:val="72"/>
          <w:szCs w:val="72"/>
        </w:rPr>
      </w:pPr>
      <w:r w:rsidRPr="008E6527">
        <w:rPr>
          <w:rFonts w:ascii="Bahnschrift Light" w:hAnsi="Bahnschrift Light"/>
          <w:color w:val="4472C4" w:themeColor="accent1"/>
          <w:sz w:val="72"/>
          <w:szCs w:val="72"/>
          <w:lang w:val="ru-RU"/>
        </w:rPr>
        <w:t>Довідник по міському транспорту міста Бидгощ</w:t>
      </w:r>
    </w:p>
    <w:p w14:paraId="795DE474" w14:textId="77777777" w:rsidR="00353B78" w:rsidRDefault="00353B78" w:rsidP="00DA4798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  <w:sectPr w:rsidR="00353B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1F7707" w14:textId="5A6C50A6" w:rsidR="00DA4798" w:rsidRPr="007927EE" w:rsidRDefault="00DA4798" w:rsidP="00DA4798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noProof/>
          <w:color w:val="4472C4" w:themeColor="accent1"/>
          <w:sz w:val="44"/>
          <w:szCs w:val="16"/>
          <w:lang w:val="ru-RU"/>
        </w:rPr>
      </w:pPr>
      <w:r w:rsidRPr="00D81D39">
        <w:rPr>
          <w:rFonts w:ascii="Bahnschrift Light" w:hAnsi="Bahnschrift Light"/>
          <w:color w:val="4472C4" w:themeColor="accent1"/>
          <w:sz w:val="44"/>
          <w:szCs w:val="16"/>
          <w:lang w:val="ru-RU"/>
        </w:rPr>
        <w:lastRenderedPageBreak/>
        <w:t>ТРАНСПОРТНА СИСТЕМА</w:t>
      </w:r>
      <w:r w:rsidRPr="007927EE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 </w:t>
      </w:r>
    </w:p>
    <w:p w14:paraId="303FF1FB" w14:textId="7F876424" w:rsidR="00710E80" w:rsidRDefault="00710E80"/>
    <w:p w14:paraId="166CF883" w14:textId="77777777" w:rsidR="00DA4798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Транспортну систему міста складають: 11 травмайних маршрутів і 46 автобусних маршрутів. Використовується наступна система позначень:</w:t>
      </w:r>
    </w:p>
    <w:p w14:paraId="6D868A5C" w14:textId="77777777" w:rsidR="00DA4798" w:rsidRPr="004F15B4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</w:p>
    <w:p w14:paraId="5D76E448" w14:textId="77777777" w:rsidR="00DA4798" w:rsidRPr="004F15B4" w:rsidRDefault="00DA4798" w:rsidP="00DA4798">
      <w:pPr>
        <w:numPr>
          <w:ilvl w:val="0"/>
          <w:numId w:val="1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номери від 1 до 11 – трамвайні маршрути (працюють приблизно з 4:30 до 23:00),</w:t>
      </w:r>
    </w:p>
    <w:p w14:paraId="3520778C" w14:textId="77777777" w:rsidR="00DA4798" w:rsidRPr="004F15B4" w:rsidRDefault="00DA4798" w:rsidP="00DA4798">
      <w:pPr>
        <w:numPr>
          <w:ilvl w:val="0"/>
          <w:numId w:val="1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номери від 51 до 89 – автобусні маршрути (працюють приблизно з 4:30 до 23:00),</w:t>
      </w:r>
    </w:p>
    <w:p w14:paraId="39970416" w14:textId="77777777" w:rsidR="00DA4798" w:rsidRPr="004F15B4" w:rsidRDefault="00DA4798" w:rsidP="00DA4798">
      <w:pPr>
        <w:numPr>
          <w:ilvl w:val="0"/>
          <w:numId w:val="1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номери від 31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</w:rPr>
        <w:t>N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 до 36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</w:rPr>
        <w:t>N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 – нічні автобусні маршрути (працюють з 23:00 до 4:00),</w:t>
      </w:r>
    </w:p>
    <w:p w14:paraId="71848BBE" w14:textId="77777777" w:rsidR="00DA4798" w:rsidRPr="004F15B4" w:rsidRDefault="00DA4798" w:rsidP="00DA4798">
      <w:pPr>
        <w:numPr>
          <w:ilvl w:val="0"/>
          <w:numId w:val="1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номер 40 – сезонний приміський автобусний маршрут,</w:t>
      </w:r>
    </w:p>
    <w:p w14:paraId="04F1EA5E" w14:textId="77777777" w:rsidR="00DA4798" w:rsidRPr="004F15B4" w:rsidRDefault="00DA4798" w:rsidP="00DA4798">
      <w:pPr>
        <w:numPr>
          <w:ilvl w:val="0"/>
          <w:numId w:val="1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номери з 90 по 99 – приміські маршрути (працюють приблизно з 4:30 до 23:00).</w:t>
      </w:r>
    </w:p>
    <w:p w14:paraId="4FB8D2D1" w14:textId="77777777" w:rsidR="00DA4798" w:rsidRPr="007927EE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noProof/>
          <w:color w:val="767171" w:themeColor="background2" w:themeShade="80"/>
          <w:sz w:val="16"/>
          <w:szCs w:val="16"/>
          <w:lang w:val="ru-RU"/>
        </w:rPr>
      </w:pPr>
    </w:p>
    <w:p w14:paraId="007C7E63" w14:textId="44D60922" w:rsidR="00DA4798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Майже всі автобуси і більшість трамваїв – низькопольн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</w:rPr>
        <w:t>i</w:t>
      </w:r>
      <w:r w:rsidRPr="004F15B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, що покращує доступність для літніх людей і людей з обмеженими можливостями.</w:t>
      </w:r>
    </w:p>
    <w:p w14:paraId="62292B20" w14:textId="6068594B" w:rsidR="00DA4798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</w:p>
    <w:p w14:paraId="1E3676F4" w14:textId="0F19632B" w:rsidR="00DA4798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</w:p>
    <w:p w14:paraId="5BFE12CE" w14:textId="05D40BF2" w:rsidR="00DA4798" w:rsidRPr="004F15B4" w:rsidRDefault="00DA4798" w:rsidP="00DA4798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068C0F" wp14:editId="4D96C588">
            <wp:simplePos x="0" y="0"/>
            <wp:positionH relativeFrom="column">
              <wp:posOffset>1704975</wp:posOffset>
            </wp:positionH>
            <wp:positionV relativeFrom="paragraph">
              <wp:posOffset>121920</wp:posOffset>
            </wp:positionV>
            <wp:extent cx="2750820" cy="160401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9BDDB" w14:textId="15986717" w:rsidR="00DA4798" w:rsidRDefault="00EB58E1">
      <w:r>
        <w:rPr>
          <w:rFonts w:ascii="Bahnschrift Light" w:hAnsi="Bahnschrift Light"/>
          <w:noProof/>
          <w:color w:val="767171" w:themeColor="background2" w:themeShade="80"/>
          <w:sz w:val="14"/>
          <w:szCs w:val="16"/>
        </w:rPr>
        <w:drawing>
          <wp:anchor distT="0" distB="0" distL="114300" distR="114300" simplePos="0" relativeHeight="251659264" behindDoc="0" locked="0" layoutInCell="1" allowOverlap="1" wp14:anchorId="34A2C710" wp14:editId="57A879FF">
            <wp:simplePos x="0" y="0"/>
            <wp:positionH relativeFrom="column">
              <wp:posOffset>171450</wp:posOffset>
            </wp:positionH>
            <wp:positionV relativeFrom="paragraph">
              <wp:posOffset>468630</wp:posOffset>
            </wp:positionV>
            <wp:extent cx="619125" cy="619125"/>
            <wp:effectExtent l="0" t="0" r="9525" b="9525"/>
            <wp:wrapSquare wrapText="bothSides"/>
            <wp:docPr id="19" name="1200px-MUTCD_D9-6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0px-MUTCD_D9-6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798">
        <w:t xml:space="preserve">                                                          </w:t>
      </w:r>
    </w:p>
    <w:p w14:paraId="12B78D3D" w14:textId="26B21343" w:rsidR="00EB58E1" w:rsidRPr="00EB58E1" w:rsidRDefault="00EB58E1" w:rsidP="00EB58E1"/>
    <w:p w14:paraId="1899AA5D" w14:textId="5A296E07" w:rsidR="00EB58E1" w:rsidRPr="00EB58E1" w:rsidRDefault="00EB58E1" w:rsidP="00EB58E1"/>
    <w:p w14:paraId="026EDDE2" w14:textId="7242EAAF" w:rsidR="00EB58E1" w:rsidRPr="00EB58E1" w:rsidRDefault="00EB58E1" w:rsidP="00EB58E1"/>
    <w:p w14:paraId="0C3235A3" w14:textId="7D407492" w:rsidR="00EB58E1" w:rsidRDefault="00EB58E1" w:rsidP="00EB58E1"/>
    <w:p w14:paraId="2CC4F462" w14:textId="1AE02A72" w:rsidR="00EB58E1" w:rsidRDefault="00EB58E1" w:rsidP="00EB58E1"/>
    <w:p w14:paraId="24C91EE6" w14:textId="52B31BF8" w:rsidR="00EB58E1" w:rsidRDefault="00EB58E1" w:rsidP="00EB58E1"/>
    <w:p w14:paraId="5D1A421A" w14:textId="77777777" w:rsidR="00EB58E1" w:rsidRPr="007927EE" w:rsidRDefault="00EB58E1" w:rsidP="00EB58E1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</w:pPr>
      <w:r w:rsidRPr="007D716B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ДЕ КУПИТИ КВИТОК? </w:t>
      </w:r>
    </w:p>
    <w:p w14:paraId="3C44DEB2" w14:textId="5366C1C0" w:rsidR="00EB58E1" w:rsidRDefault="00EB58E1" w:rsidP="00EB58E1"/>
    <w:p w14:paraId="7F0B6F3E" w14:textId="77777777" w:rsidR="00EB58E1" w:rsidRPr="00C579A2" w:rsidRDefault="00EB58E1" w:rsidP="00EB58E1">
      <w:pPr>
        <w:spacing w:line="240" w:lineRule="auto"/>
        <w:ind w:firstLine="360"/>
        <w:contextualSpacing/>
        <w:jc w:val="both"/>
        <w:rPr>
          <w:rFonts w:ascii="Bahnschrift Light" w:hAnsi="Bahnschrift Light"/>
          <w:bCs/>
          <w:color w:val="4472C4" w:themeColor="accent1"/>
          <w:sz w:val="18"/>
          <w:szCs w:val="16"/>
          <w:lang w:val="ru-RU"/>
        </w:rPr>
      </w:pPr>
      <w:r w:rsidRPr="00C579A2">
        <w:rPr>
          <w:rFonts w:ascii="Bahnschrift Light" w:hAnsi="Bahnschrift Light"/>
          <w:bCs/>
          <w:color w:val="4472C4" w:themeColor="accent1"/>
          <w:sz w:val="18"/>
          <w:szCs w:val="16"/>
          <w:lang w:val="ru-RU"/>
        </w:rPr>
        <w:t xml:space="preserve">Квитки продаються: </w:t>
      </w:r>
    </w:p>
    <w:p w14:paraId="74B7AD02" w14:textId="77777777" w:rsidR="00EB58E1" w:rsidRPr="007927EE" w:rsidRDefault="00EB58E1" w:rsidP="00EB58E1">
      <w:pPr>
        <w:spacing w:line="240" w:lineRule="auto"/>
        <w:ind w:firstLine="360"/>
        <w:contextualSpacing/>
        <w:jc w:val="both"/>
        <w:rPr>
          <w:rFonts w:ascii="Bahnschrift Light" w:hAnsi="Bahnschrift Light"/>
          <w:bCs/>
          <w:color w:val="4472C4" w:themeColor="accent1"/>
          <w:sz w:val="2"/>
          <w:szCs w:val="16"/>
          <w:lang w:val="ru-RU"/>
        </w:rPr>
      </w:pPr>
    </w:p>
    <w:p w14:paraId="45752E52" w14:textId="77777777" w:rsidR="00EB58E1" w:rsidRPr="007927EE" w:rsidRDefault="00EB58E1" w:rsidP="00EB58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7927EE">
        <w:rPr>
          <w:rFonts w:ascii="Bahnschrift Light" w:hAnsi="Bahnschrift Light"/>
          <w:bCs/>
          <w:color w:val="767171" w:themeColor="background2" w:themeShade="80"/>
          <w:lang w:val="ru-RU"/>
        </w:rPr>
        <w:t xml:space="preserve">У транспортному засобі. Покупка можлива виключно по банківській карті (приймаються банківські карти всіх польських банків і деякі карти зарубіжних банків) безконтактним способом. Квиток кодується на картці (не друкується ні квиток, ні чек). </w:t>
      </w:r>
    </w:p>
    <w:p w14:paraId="3B7EDEB9" w14:textId="77777777" w:rsidR="00EB58E1" w:rsidRPr="0037050D" w:rsidRDefault="00EB58E1" w:rsidP="00EB58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</w:rPr>
      </w:pP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У автоматах з продажу квитків расположених на найважливіших зупинках в місті. Автомати продають одноразові квитки, кодують квитки на картці пасажира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Bydgoska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Karta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Miejska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. Оплата готівковими і банківськими картами. </w:t>
      </w:r>
    </w:p>
    <w:p w14:paraId="0D333E5F" w14:textId="77777777" w:rsidR="00EB58E1" w:rsidRPr="007927EE" w:rsidRDefault="00EB58E1" w:rsidP="00EB58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У касах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ZDMiKP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, газетних кіосках і деяких магазинах. </w:t>
      </w:r>
    </w:p>
    <w:p w14:paraId="01EC69DA" w14:textId="77777777" w:rsidR="00EB58E1" w:rsidRPr="007927EE" w:rsidRDefault="00EB58E1" w:rsidP="00EB58E1">
      <w:pPr>
        <w:pStyle w:val="Akapitzlist"/>
        <w:numPr>
          <w:ilvl w:val="0"/>
          <w:numId w:val="2"/>
        </w:numPr>
        <w:spacing w:line="240" w:lineRule="auto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На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сайті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www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.</w:t>
      </w:r>
      <w:proofErr w:type="spellStart"/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bydgoskakartamiejska</w:t>
      </w:r>
      <w:proofErr w:type="spellEnd"/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.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com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.</w:t>
      </w:r>
      <w:proofErr w:type="spellStart"/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pl</w:t>
      </w:r>
      <w:proofErr w:type="spellEnd"/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-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проїзні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у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форматі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поповнення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картки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пасажира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Bydgoska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Karta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Miejska</w:t>
      </w:r>
      <w:r w:rsidRPr="007927EE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. </w:t>
      </w:r>
    </w:p>
    <w:p w14:paraId="65A59188" w14:textId="77777777" w:rsidR="00EB58E1" w:rsidRPr="007927EE" w:rsidRDefault="00EB58E1" w:rsidP="00EB58E1">
      <w:pPr>
        <w:pStyle w:val="Akapitzlist"/>
        <w:numPr>
          <w:ilvl w:val="0"/>
          <w:numId w:val="2"/>
        </w:numPr>
        <w:spacing w:line="240" w:lineRule="auto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37050D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У додатку Skycash www.skycash.pl, Mint Mobile www.bydgoskakartamiejska.com.pl, zbiletem www.zbiletem.pl – квитки на одну поїздку, або на певний час.</w:t>
      </w:r>
    </w:p>
    <w:p w14:paraId="179588D8" w14:textId="5E64D51A" w:rsidR="006620A2" w:rsidRDefault="006620A2" w:rsidP="00EB58E1"/>
    <w:p w14:paraId="0C285320" w14:textId="27FA3842" w:rsidR="006620A2" w:rsidRDefault="006620A2" w:rsidP="00EB58E1">
      <w:r>
        <w:rPr>
          <w:noProof/>
        </w:rPr>
        <w:drawing>
          <wp:anchor distT="0" distB="0" distL="114300" distR="114300" simplePos="0" relativeHeight="251663360" behindDoc="0" locked="0" layoutInCell="1" allowOverlap="1" wp14:anchorId="13BF0F56" wp14:editId="5ACF973B">
            <wp:simplePos x="0" y="0"/>
            <wp:positionH relativeFrom="column">
              <wp:posOffset>2209800</wp:posOffset>
            </wp:positionH>
            <wp:positionV relativeFrom="paragraph">
              <wp:posOffset>128905</wp:posOffset>
            </wp:positionV>
            <wp:extent cx="1468501" cy="17430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01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8FFF2" w14:textId="383206D2" w:rsidR="006620A2" w:rsidRDefault="006620A2" w:rsidP="00EB58E1"/>
    <w:p w14:paraId="0D7C693A" w14:textId="72A08B25" w:rsidR="006620A2" w:rsidRDefault="006620A2" w:rsidP="00EB58E1"/>
    <w:p w14:paraId="645D43C4" w14:textId="3FEB708B" w:rsidR="006620A2" w:rsidRDefault="006620A2" w:rsidP="00EB58E1"/>
    <w:p w14:paraId="6354FE9D" w14:textId="77E75B63" w:rsidR="006620A2" w:rsidRDefault="006620A2" w:rsidP="00EB58E1"/>
    <w:p w14:paraId="1F989203" w14:textId="41C5790F" w:rsidR="006620A2" w:rsidRDefault="006620A2" w:rsidP="00EB58E1"/>
    <w:p w14:paraId="229FEF6E" w14:textId="77777777" w:rsidR="006620A2" w:rsidRPr="006620A2" w:rsidRDefault="006620A2" w:rsidP="006620A2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</w:rPr>
      </w:pPr>
      <w:r w:rsidRPr="006620A2">
        <w:rPr>
          <w:rFonts w:ascii="Bahnschrift Light" w:hAnsi="Bahnschrift Light"/>
          <w:color w:val="4472C4" w:themeColor="accent1"/>
          <w:sz w:val="44"/>
          <w:szCs w:val="16"/>
        </w:rPr>
        <w:lastRenderedPageBreak/>
        <w:t>КАРТКА ПАСАЖИРА BYDGOSKA KARTA MIEJSKA</w:t>
      </w:r>
    </w:p>
    <w:p w14:paraId="4452AEA4" w14:textId="62FFF02F" w:rsidR="006620A2" w:rsidRDefault="006620A2" w:rsidP="00EB58E1"/>
    <w:p w14:paraId="703E3F31" w14:textId="77777777" w:rsidR="006620A2" w:rsidRPr="006620A2" w:rsidRDefault="006620A2" w:rsidP="006620A2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</w:pPr>
      <w:proofErr w:type="spellStart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Картка</w:t>
      </w:r>
      <w:proofErr w:type="spellEnd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 xml:space="preserve"> </w:t>
      </w:r>
      <w:proofErr w:type="spellStart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пасажира</w:t>
      </w:r>
      <w:proofErr w:type="spellEnd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 xml:space="preserve"> Bydgoska Karta Miejska є </w:t>
      </w:r>
      <w:proofErr w:type="spellStart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електронним</w:t>
      </w:r>
      <w:proofErr w:type="spellEnd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 xml:space="preserve"> </w:t>
      </w:r>
      <w:proofErr w:type="spellStart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проїзним</w:t>
      </w:r>
      <w:proofErr w:type="spellEnd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 xml:space="preserve"> </w:t>
      </w:r>
      <w:proofErr w:type="spellStart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квитком</w:t>
      </w:r>
      <w:proofErr w:type="spellEnd"/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 xml:space="preserve">. </w:t>
      </w: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  <w:t xml:space="preserve">Картка видається безкоштовно, на ній кодуються квитки куплені пасажиром. Для здобуття картки необхідно заповнити бланк в Центрі Обслуговування </w:t>
      </w: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ZDMiKP</w:t>
      </w: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  <w:t xml:space="preserve"> або в квиткових касах </w:t>
      </w: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</w:rPr>
        <w:t>ZDMiKP</w:t>
      </w: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  <w:t xml:space="preserve"> і пред'явить один з документів: паспорт, закордонний паспорт, посвідка на проживання, студентський квиток, посвідчення школяра.</w:t>
      </w:r>
    </w:p>
    <w:p w14:paraId="1F0B2653" w14:textId="77777777" w:rsidR="006620A2" w:rsidRPr="006620A2" w:rsidRDefault="006620A2" w:rsidP="006620A2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</w:pP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  <w:t>Для студентів передбачена можливість з'єднання картки пасажира Bydgoska Karta Miejska і електронного студентського квитка (ELS, Elektroniczna Legitymacja Studencka).</w:t>
      </w:r>
    </w:p>
    <w:p w14:paraId="09CA0ACF" w14:textId="53C0FFE0" w:rsidR="006620A2" w:rsidRDefault="006620A2" w:rsidP="006620A2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</w:pPr>
      <w:r w:rsidRPr="006620A2"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  <w:t>Детальна інформація по використанню картки пасажира Bydgoska Karta Miejska, перелік пунктів поповнення картки размешени на сайті   www.bydgoskakartamiejska.com.pl .</w:t>
      </w:r>
    </w:p>
    <w:p w14:paraId="2E250620" w14:textId="5D68B39E" w:rsidR="006620A2" w:rsidRDefault="006620A2" w:rsidP="006620A2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</w:pPr>
    </w:p>
    <w:p w14:paraId="14BFA4DE" w14:textId="77777777" w:rsidR="006620A2" w:rsidRPr="006620A2" w:rsidRDefault="006620A2" w:rsidP="006620A2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4"/>
          <w:szCs w:val="16"/>
          <w:lang w:val="ru-RU"/>
        </w:rPr>
      </w:pPr>
    </w:p>
    <w:p w14:paraId="0FAE2061" w14:textId="77777777" w:rsidR="006620A2" w:rsidRDefault="006620A2" w:rsidP="00EB58E1"/>
    <w:p w14:paraId="2823C894" w14:textId="35A9312D" w:rsidR="00EB58E1" w:rsidRDefault="006620A2" w:rsidP="00FD5165">
      <w:r>
        <w:rPr>
          <w:rFonts w:ascii="Bahnschrift Light" w:hAnsi="Bahnschrift Light"/>
          <w:noProof/>
          <w:color w:val="767171" w:themeColor="background2" w:themeShade="80"/>
          <w:sz w:val="14"/>
          <w:szCs w:val="16"/>
        </w:rPr>
        <w:drawing>
          <wp:inline distT="0" distB="0" distL="0" distR="0" wp14:anchorId="13697D03" wp14:editId="50ED952F">
            <wp:extent cx="1294805" cy="828675"/>
            <wp:effectExtent l="0" t="0" r="63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02" cy="84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5261" w14:textId="70F53491" w:rsidR="00FD5165" w:rsidRDefault="00FD5165" w:rsidP="00FD5165"/>
    <w:p w14:paraId="562B67EE" w14:textId="77777777" w:rsidR="00FD5165" w:rsidRPr="0045612D" w:rsidRDefault="00FD5165" w:rsidP="00FD5165">
      <w:pPr>
        <w:pStyle w:val="Bezodstpw"/>
        <w:rPr>
          <w:rFonts w:ascii="Bahnschrift Light" w:hAnsi="Bahnschrift Light"/>
          <w:b/>
          <w:sz w:val="14"/>
          <w:lang w:val="ru-RU"/>
        </w:rPr>
      </w:pPr>
      <w:proofErr w:type="spellStart"/>
      <w:r w:rsidRPr="0045612D">
        <w:rPr>
          <w:rFonts w:ascii="Bahnschrift Light" w:hAnsi="Bahnschrift Light"/>
          <w:b/>
          <w:sz w:val="14"/>
        </w:rPr>
        <w:t>Картка</w:t>
      </w:r>
      <w:proofErr w:type="spellEnd"/>
      <w:r w:rsidRPr="0045612D">
        <w:rPr>
          <w:rFonts w:ascii="Bahnschrift Light" w:hAnsi="Bahnschrift Light"/>
          <w:b/>
          <w:sz w:val="14"/>
        </w:rPr>
        <w:t xml:space="preserve"> </w:t>
      </w:r>
      <w:proofErr w:type="spellStart"/>
      <w:r w:rsidRPr="0045612D">
        <w:rPr>
          <w:rFonts w:ascii="Bahnschrift Light" w:hAnsi="Bahnschrift Light"/>
          <w:b/>
          <w:sz w:val="14"/>
        </w:rPr>
        <w:t>пасажира</w:t>
      </w:r>
      <w:proofErr w:type="spellEnd"/>
      <w:r w:rsidRPr="0045612D">
        <w:rPr>
          <w:rFonts w:ascii="Bahnschrift Light" w:hAnsi="Bahnschrift Light"/>
          <w:b/>
          <w:sz w:val="14"/>
        </w:rPr>
        <w:t xml:space="preserve"> Bydgoska Karta Miejska </w:t>
      </w:r>
      <w:proofErr w:type="spellStart"/>
      <w:r w:rsidRPr="0045612D">
        <w:rPr>
          <w:rFonts w:ascii="Bahnschrift Light" w:hAnsi="Bahnschrift Light"/>
          <w:b/>
          <w:sz w:val="14"/>
        </w:rPr>
        <w:t>видається</w:t>
      </w:r>
      <w:proofErr w:type="spellEnd"/>
      <w:r w:rsidRPr="0045612D">
        <w:rPr>
          <w:rFonts w:ascii="Bahnschrift Light" w:hAnsi="Bahnschrift Light"/>
          <w:b/>
          <w:sz w:val="14"/>
        </w:rPr>
        <w:t xml:space="preserve"> в: </w:t>
      </w:r>
    </w:p>
    <w:p w14:paraId="5A3EFC30" w14:textId="77777777" w:rsidR="00FD5165" w:rsidRPr="007927EE" w:rsidRDefault="00FD5165" w:rsidP="00FD5165">
      <w:pPr>
        <w:pStyle w:val="Bezodstpw"/>
        <w:rPr>
          <w:rFonts w:ascii="Bahnschrift Light" w:hAnsi="Bahnschrift Light"/>
          <w:b/>
          <w:sz w:val="14"/>
          <w:szCs w:val="14"/>
          <w:lang w:val="ru-RU"/>
        </w:rPr>
      </w:pPr>
      <w:r w:rsidRPr="005C6110">
        <w:rPr>
          <w:rFonts w:ascii="Bahnschrift Light" w:hAnsi="Bahnschrift Light"/>
          <w:b/>
          <w:sz w:val="16"/>
          <w:szCs w:val="16"/>
          <w:lang w:val="ru-RU"/>
        </w:rPr>
        <w:t xml:space="preserve">- </w:t>
      </w:r>
      <w:r w:rsidRPr="0045612D">
        <w:rPr>
          <w:rFonts w:ascii="Bahnschrift Light" w:hAnsi="Bahnschrift Light"/>
          <w:b/>
          <w:sz w:val="14"/>
          <w:szCs w:val="14"/>
        </w:rPr>
        <w:t>Centrum</w:t>
      </w:r>
      <w:r w:rsidRPr="005C6110">
        <w:rPr>
          <w:rFonts w:ascii="Bahnschrift Light" w:hAnsi="Bahnschrift Light"/>
          <w:b/>
          <w:sz w:val="14"/>
          <w:szCs w:val="14"/>
          <w:lang w:val="ru-RU"/>
        </w:rPr>
        <w:t xml:space="preserve"> </w:t>
      </w:r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Центрі Обслуговування </w:t>
      </w:r>
      <w:r w:rsidRPr="0045612D">
        <w:rPr>
          <w:rFonts w:ascii="Bahnschrift Light" w:hAnsi="Bahnschrift Light"/>
          <w:b/>
          <w:sz w:val="14"/>
          <w:szCs w:val="14"/>
        </w:rPr>
        <w:t>ZDMiKP</w:t>
      </w:r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 (</w:t>
      </w:r>
      <w:r w:rsidRPr="0045612D">
        <w:rPr>
          <w:rFonts w:ascii="Bahnschrift Light" w:hAnsi="Bahnschrift Light"/>
          <w:b/>
          <w:sz w:val="14"/>
          <w:szCs w:val="14"/>
        </w:rPr>
        <w:t>Centrum</w:t>
      </w:r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 </w:t>
      </w:r>
      <w:proofErr w:type="spellStart"/>
      <w:r w:rsidRPr="0045612D">
        <w:rPr>
          <w:rFonts w:ascii="Bahnschrift Light" w:hAnsi="Bahnschrift Light"/>
          <w:b/>
          <w:sz w:val="14"/>
          <w:szCs w:val="14"/>
        </w:rPr>
        <w:t>Obs</w:t>
      </w:r>
      <w:proofErr w:type="spellEnd"/>
      <w:r w:rsidRPr="0045612D">
        <w:rPr>
          <w:rFonts w:ascii="Bahnschrift Light" w:hAnsi="Bahnschrift Light"/>
          <w:b/>
          <w:sz w:val="14"/>
          <w:szCs w:val="14"/>
          <w:lang w:val="ru-RU"/>
        </w:rPr>
        <w:t>ł</w:t>
      </w:r>
      <w:proofErr w:type="spellStart"/>
      <w:r w:rsidRPr="0045612D">
        <w:rPr>
          <w:rFonts w:ascii="Bahnschrift Light" w:hAnsi="Bahnschrift Light"/>
          <w:b/>
          <w:sz w:val="14"/>
          <w:szCs w:val="14"/>
        </w:rPr>
        <w:t>ugi</w:t>
      </w:r>
      <w:proofErr w:type="spellEnd"/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 </w:t>
      </w:r>
      <w:r w:rsidRPr="0045612D">
        <w:rPr>
          <w:rFonts w:ascii="Bahnschrift Light" w:hAnsi="Bahnschrift Light"/>
          <w:b/>
          <w:sz w:val="14"/>
          <w:szCs w:val="14"/>
        </w:rPr>
        <w:t>Klienta</w:t>
      </w:r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 </w:t>
      </w:r>
      <w:r w:rsidRPr="0045612D">
        <w:rPr>
          <w:rFonts w:ascii="Bahnschrift Light" w:hAnsi="Bahnschrift Light"/>
          <w:b/>
          <w:sz w:val="14"/>
          <w:szCs w:val="14"/>
        </w:rPr>
        <w:t>ZDMiKP</w:t>
      </w:r>
      <w:r w:rsidRPr="0045612D">
        <w:rPr>
          <w:rFonts w:ascii="Bahnschrift Light" w:hAnsi="Bahnschrift Light"/>
          <w:b/>
          <w:sz w:val="14"/>
          <w:szCs w:val="14"/>
          <w:lang w:val="ru-RU"/>
        </w:rPr>
        <w:t xml:space="preserve">) за адресою вул. </w:t>
      </w:r>
      <w:r w:rsidRPr="007927EE">
        <w:rPr>
          <w:rFonts w:ascii="Bahnschrift Light" w:hAnsi="Bahnschrift Light"/>
          <w:b/>
          <w:sz w:val="14"/>
          <w:szCs w:val="14"/>
          <w:lang w:val="ru-RU"/>
        </w:rPr>
        <w:t>Т</w:t>
      </w:r>
      <w:proofErr w:type="spellStart"/>
      <w:r w:rsidRPr="0045612D">
        <w:rPr>
          <w:rFonts w:ascii="Bahnschrift Light" w:hAnsi="Bahnschrift Light"/>
          <w:b/>
          <w:sz w:val="14"/>
          <w:szCs w:val="14"/>
        </w:rPr>
        <w:t>oru</w:t>
      </w:r>
      <w:proofErr w:type="spellEnd"/>
      <w:r w:rsidRPr="007927EE">
        <w:rPr>
          <w:rFonts w:ascii="Bahnschrift Light" w:hAnsi="Bahnschrift Light"/>
          <w:b/>
          <w:sz w:val="14"/>
          <w:szCs w:val="14"/>
          <w:lang w:val="ru-RU"/>
        </w:rPr>
        <w:t>ń</w:t>
      </w:r>
      <w:r w:rsidRPr="0045612D">
        <w:rPr>
          <w:rFonts w:ascii="Bahnschrift Light" w:hAnsi="Bahnschrift Light"/>
          <w:b/>
          <w:sz w:val="14"/>
          <w:szCs w:val="14"/>
        </w:rPr>
        <w:t>ska</w:t>
      </w:r>
      <w:r w:rsidRPr="007927EE">
        <w:rPr>
          <w:rFonts w:ascii="Bahnschrift Light" w:hAnsi="Bahnschrift Light"/>
          <w:b/>
          <w:sz w:val="14"/>
          <w:szCs w:val="14"/>
          <w:lang w:val="ru-RU"/>
        </w:rPr>
        <w:t xml:space="preserve">, д. 174а </w:t>
      </w:r>
    </w:p>
    <w:p w14:paraId="3D5D9867" w14:textId="77777777" w:rsidR="00FD5165" w:rsidRPr="007927EE" w:rsidRDefault="00FD5165" w:rsidP="00FD5165">
      <w:pPr>
        <w:pStyle w:val="Bezodstpw"/>
        <w:rPr>
          <w:rFonts w:ascii="Bahnschrift Light" w:hAnsi="Bahnschrift Light"/>
          <w:b/>
          <w:sz w:val="14"/>
          <w:lang w:val="ru-RU"/>
        </w:rPr>
      </w:pPr>
      <w:r w:rsidRPr="007927EE">
        <w:rPr>
          <w:rFonts w:ascii="Bahnschrift Light" w:hAnsi="Bahnschrift Light"/>
          <w:b/>
          <w:sz w:val="14"/>
          <w:lang w:val="ru-RU"/>
        </w:rPr>
        <w:t xml:space="preserve">-Квитковій касі в будівлі залізничного вокзалу </w:t>
      </w:r>
      <w:r w:rsidRPr="0045612D">
        <w:rPr>
          <w:rFonts w:ascii="Bahnschrift Light" w:hAnsi="Bahnschrift Light"/>
          <w:b/>
          <w:sz w:val="14"/>
        </w:rPr>
        <w:t>Bydgoszcz</w:t>
      </w:r>
      <w:r w:rsidRPr="007927EE">
        <w:rPr>
          <w:rFonts w:ascii="Bahnschrift Light" w:hAnsi="Bahnschrift Light"/>
          <w:b/>
          <w:sz w:val="14"/>
          <w:lang w:val="ru-RU"/>
        </w:rPr>
        <w:t xml:space="preserve"> </w:t>
      </w:r>
      <w:r w:rsidRPr="0045612D">
        <w:rPr>
          <w:rFonts w:ascii="Bahnschrift Light" w:hAnsi="Bahnschrift Light"/>
          <w:b/>
          <w:sz w:val="14"/>
        </w:rPr>
        <w:t>Le</w:t>
      </w:r>
      <w:r w:rsidRPr="007927EE">
        <w:rPr>
          <w:rFonts w:ascii="Bahnschrift Light" w:hAnsi="Bahnschrift Light"/>
          <w:b/>
          <w:sz w:val="14"/>
          <w:lang w:val="ru-RU"/>
        </w:rPr>
        <w:t>ś</w:t>
      </w:r>
      <w:r w:rsidRPr="0045612D">
        <w:rPr>
          <w:rFonts w:ascii="Bahnschrift Light" w:hAnsi="Bahnschrift Light"/>
          <w:b/>
          <w:sz w:val="14"/>
        </w:rPr>
        <w:t>na</w:t>
      </w:r>
      <w:r w:rsidRPr="007927EE">
        <w:rPr>
          <w:rFonts w:ascii="Bahnschrift Light" w:hAnsi="Bahnschrift Light"/>
          <w:b/>
          <w:sz w:val="14"/>
          <w:lang w:val="ru-RU"/>
        </w:rPr>
        <w:t xml:space="preserve">, вул. </w:t>
      </w:r>
      <w:r w:rsidRPr="0045612D">
        <w:rPr>
          <w:rFonts w:ascii="Bahnschrift Light" w:hAnsi="Bahnschrift Light"/>
          <w:b/>
          <w:sz w:val="14"/>
        </w:rPr>
        <w:t>Modrzewiowa</w:t>
      </w:r>
      <w:r w:rsidRPr="007927EE">
        <w:rPr>
          <w:rFonts w:ascii="Bahnschrift Light" w:hAnsi="Bahnschrift Light"/>
          <w:b/>
          <w:sz w:val="14"/>
          <w:lang w:val="ru-RU"/>
        </w:rPr>
        <w:t>, д. 19</w:t>
      </w:r>
    </w:p>
    <w:p w14:paraId="4AAC6E86" w14:textId="77777777" w:rsidR="00FD5165" w:rsidRPr="0045612D" w:rsidRDefault="00FD5165" w:rsidP="00FD5165">
      <w:pPr>
        <w:pStyle w:val="Bezodstpw"/>
        <w:rPr>
          <w:rFonts w:ascii="Bahnschrift Light" w:hAnsi="Bahnschrift Light"/>
          <w:b/>
          <w:sz w:val="14"/>
        </w:rPr>
      </w:pPr>
      <w:r w:rsidRPr="007927EE">
        <w:rPr>
          <w:rFonts w:ascii="Bahnschrift Light" w:hAnsi="Bahnschrift Light"/>
          <w:b/>
          <w:sz w:val="14"/>
          <w:lang w:val="ru-RU"/>
        </w:rPr>
        <w:t xml:space="preserve">-Квитковій касі в будівлі залізничного вокзалу </w:t>
      </w:r>
      <w:r w:rsidRPr="0045612D">
        <w:rPr>
          <w:rFonts w:ascii="Bahnschrift Light" w:hAnsi="Bahnschrift Light"/>
          <w:b/>
          <w:sz w:val="14"/>
        </w:rPr>
        <w:t>Bydgoszcz</w:t>
      </w:r>
      <w:r w:rsidRPr="007927EE">
        <w:rPr>
          <w:rFonts w:ascii="Bahnschrift Light" w:hAnsi="Bahnschrift Light"/>
          <w:b/>
          <w:sz w:val="14"/>
          <w:lang w:val="ru-RU"/>
        </w:rPr>
        <w:t xml:space="preserve"> </w:t>
      </w:r>
      <w:r w:rsidRPr="0045612D">
        <w:rPr>
          <w:rFonts w:ascii="Bahnschrift Light" w:hAnsi="Bahnschrift Light"/>
          <w:b/>
          <w:sz w:val="14"/>
        </w:rPr>
        <w:t>G</w:t>
      </w:r>
      <w:r w:rsidRPr="007927EE">
        <w:rPr>
          <w:rFonts w:ascii="Bahnschrift Light" w:hAnsi="Bahnschrift Light"/>
          <w:b/>
          <w:sz w:val="14"/>
          <w:lang w:val="ru-RU"/>
        </w:rPr>
        <w:t>łó</w:t>
      </w:r>
      <w:proofErr w:type="spellStart"/>
      <w:r w:rsidRPr="0045612D">
        <w:rPr>
          <w:rFonts w:ascii="Bahnschrift Light" w:hAnsi="Bahnschrift Light"/>
          <w:b/>
          <w:sz w:val="14"/>
        </w:rPr>
        <w:t>wna</w:t>
      </w:r>
      <w:proofErr w:type="spellEnd"/>
      <w:r w:rsidRPr="007927EE">
        <w:rPr>
          <w:rFonts w:ascii="Bahnschrift Light" w:hAnsi="Bahnschrift Light"/>
          <w:b/>
          <w:sz w:val="14"/>
          <w:lang w:val="ru-RU"/>
        </w:rPr>
        <w:t xml:space="preserve">, вул. </w:t>
      </w:r>
      <w:r w:rsidRPr="0045612D">
        <w:rPr>
          <w:rFonts w:ascii="Bahnschrift Light" w:hAnsi="Bahnschrift Light"/>
          <w:b/>
          <w:sz w:val="14"/>
        </w:rPr>
        <w:t>Zygmunta Augusta, д. 7 (</w:t>
      </w:r>
      <w:proofErr w:type="spellStart"/>
      <w:r w:rsidRPr="0045612D">
        <w:rPr>
          <w:rFonts w:ascii="Bahnschrift Light" w:hAnsi="Bahnschrift Light"/>
          <w:b/>
          <w:sz w:val="14"/>
        </w:rPr>
        <w:t>каса</w:t>
      </w:r>
      <w:proofErr w:type="spellEnd"/>
      <w:r w:rsidRPr="0045612D">
        <w:rPr>
          <w:rFonts w:ascii="Bahnschrift Light" w:hAnsi="Bahnschrift Light"/>
          <w:b/>
          <w:sz w:val="14"/>
        </w:rPr>
        <w:t xml:space="preserve"> № 9).</w:t>
      </w:r>
    </w:p>
    <w:p w14:paraId="09EE9D02" w14:textId="0545EC59" w:rsidR="00FD5165" w:rsidRDefault="00FD5165" w:rsidP="00FD5165"/>
    <w:p w14:paraId="46086164" w14:textId="77777777" w:rsidR="00FD5165" w:rsidRPr="00FD5165" w:rsidRDefault="00FD5165" w:rsidP="00FD5165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</w:pPr>
      <w:r w:rsidRPr="00FD5165">
        <w:rPr>
          <w:rFonts w:ascii="Bahnschrift Light" w:hAnsi="Bahnschrift Light"/>
          <w:color w:val="4472C4" w:themeColor="accent1"/>
          <w:sz w:val="44"/>
          <w:szCs w:val="16"/>
          <w:lang w:val="ru-RU"/>
        </w:rPr>
        <w:t>ПРОВЕЗЕННЯ БАГАЖУ</w:t>
      </w:r>
    </w:p>
    <w:p w14:paraId="6688D385" w14:textId="7E0AED84" w:rsidR="00FD5165" w:rsidRDefault="00FD5165" w:rsidP="00FD5165"/>
    <w:p w14:paraId="009B7BF2" w14:textId="77777777" w:rsidR="00FD5165" w:rsidRPr="00FD5165" w:rsidRDefault="00FD5165" w:rsidP="00FD5165">
      <w:pPr>
        <w:spacing w:after="0" w:line="240" w:lineRule="auto"/>
        <w:contextualSpacing/>
        <w:jc w:val="both"/>
        <w:rPr>
          <w:rFonts w:ascii="Bahnschrift Light" w:hAnsi="Bahnschrift Light"/>
          <w:b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b/>
          <w:color w:val="767171" w:themeColor="background2" w:themeShade="80"/>
          <w:sz w:val="14"/>
          <w:szCs w:val="16"/>
          <w:lang w:val="ru-RU"/>
        </w:rPr>
        <w:t>Провезення ручного багажу в міському транспорт</w:t>
      </w:r>
      <w:r w:rsidRPr="00FD5165">
        <w:rPr>
          <w:rFonts w:ascii="Bahnschrift Light" w:hAnsi="Bahnschrift Light"/>
          <w:b/>
          <w:color w:val="767171" w:themeColor="background2" w:themeShade="80"/>
          <w:sz w:val="14"/>
          <w:szCs w:val="16"/>
        </w:rPr>
        <w:t>i</w:t>
      </w:r>
      <w:r w:rsidRPr="00FD5165">
        <w:rPr>
          <w:rFonts w:ascii="Bahnschrift Light" w:hAnsi="Bahnschrift Light"/>
          <w:b/>
          <w:color w:val="767171" w:themeColor="background2" w:themeShade="80"/>
          <w:sz w:val="14"/>
          <w:szCs w:val="16"/>
          <w:lang w:val="ru-RU"/>
        </w:rPr>
        <w:t xml:space="preserve"> безкоштовне. Ручним багажем вважаються, наприклад:</w:t>
      </w:r>
    </w:p>
    <w:p w14:paraId="67EEA856" w14:textId="77777777" w:rsidR="00FD5165" w:rsidRPr="00FD5165" w:rsidRDefault="00FD5165" w:rsidP="00FD5165">
      <w:pPr>
        <w:numPr>
          <w:ilvl w:val="0"/>
          <w:numId w:val="3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предмети розміром не більш ніж (довжина, ширина, висота) 90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x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75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x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40 см або 10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x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10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x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220 см,</w:t>
      </w:r>
    </w:p>
    <w:p w14:paraId="49BCD8A3" w14:textId="77777777" w:rsidR="00FD5165" w:rsidRPr="00FD5165" w:rsidRDefault="00FD5165" w:rsidP="00FD5165">
      <w:pPr>
        <w:numPr>
          <w:ilvl w:val="0"/>
          <w:numId w:val="3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 плоскі предмети розміром не більш ніж (довжина, ширина) 100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x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90 см,</w:t>
      </w:r>
    </w:p>
    <w:p w14:paraId="6CCFD202" w14:textId="77777777" w:rsidR="00FD5165" w:rsidRPr="00FD5165" w:rsidRDefault="00FD5165" w:rsidP="00FD5165">
      <w:pPr>
        <w:numPr>
          <w:ilvl w:val="0"/>
          <w:numId w:val="3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дитячі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 xml:space="preserve"> 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коляски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 xml:space="preserve">, 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інвалідні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 xml:space="preserve"> 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коляски</w:t>
      </w:r>
      <w:r w:rsidRPr="00FD5165">
        <w:rPr>
          <w:rFonts w:ascii="Bahnschrift Light" w:hAnsi="Bahnschrift Light"/>
          <w:color w:val="767171" w:themeColor="background2" w:themeShade="80"/>
          <w:sz w:val="14"/>
          <w:szCs w:val="16"/>
        </w:rPr>
        <w:t>,</w:t>
      </w:r>
    </w:p>
    <w:p w14:paraId="7BB88D09" w14:textId="77777777" w:rsidR="00FD5165" w:rsidRPr="00FD5165" w:rsidRDefault="00FD5165" w:rsidP="00FD516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велосипеди, музичні інструменти, невеликі домашні тварини, собаки.</w:t>
      </w:r>
    </w:p>
    <w:p w14:paraId="72078B47" w14:textId="77777777" w:rsidR="00FD5165" w:rsidRPr="00FD5165" w:rsidRDefault="00FD5165" w:rsidP="00FD5165">
      <w:pPr>
        <w:spacing w:after="0" w:line="240" w:lineRule="auto"/>
        <w:contextualSpacing/>
        <w:jc w:val="both"/>
        <w:rPr>
          <w:rFonts w:ascii="Bahnschrift Light" w:hAnsi="Bahnschrift Light"/>
          <w:b/>
          <w:bCs/>
          <w:color w:val="767171" w:themeColor="background2" w:themeShade="80"/>
          <w:sz w:val="14"/>
          <w:szCs w:val="16"/>
        </w:rPr>
      </w:pPr>
      <w:r w:rsidRPr="00FD5165">
        <w:rPr>
          <w:rFonts w:ascii="Bahnschrift Light" w:hAnsi="Bahnschrift Light"/>
          <w:b/>
          <w:bCs/>
          <w:color w:val="767171" w:themeColor="background2" w:themeShade="80"/>
          <w:sz w:val="14"/>
          <w:szCs w:val="16"/>
          <w:lang w:val="ru-RU"/>
        </w:rPr>
        <w:t>Основні правила провезення багажу</w:t>
      </w:r>
      <w:r w:rsidRPr="00FD5165">
        <w:rPr>
          <w:rFonts w:ascii="Bahnschrift Light" w:hAnsi="Bahnschrift Light"/>
          <w:b/>
          <w:bCs/>
          <w:color w:val="767171" w:themeColor="background2" w:themeShade="80"/>
          <w:sz w:val="14"/>
          <w:szCs w:val="16"/>
        </w:rPr>
        <w:t>:</w:t>
      </w:r>
    </w:p>
    <w:p w14:paraId="26770A1F" w14:textId="77777777" w:rsidR="00FD5165" w:rsidRPr="00FD5165" w:rsidRDefault="00FD5165" w:rsidP="00FD5165">
      <w:pPr>
        <w:numPr>
          <w:ilvl w:val="0"/>
          <w:numId w:val="4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bookmarkStart w:id="0" w:name="_Hlk98927192"/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Провезення багажу не може становити небезпеку для інших пасажирів..</w:t>
      </w:r>
    </w:p>
    <w:p w14:paraId="3FCC0D52" w14:textId="77777777" w:rsidR="00FD5165" w:rsidRPr="00FD5165" w:rsidRDefault="00FD5165" w:rsidP="00FD5165">
      <w:pPr>
        <w:numPr>
          <w:ilvl w:val="0"/>
          <w:numId w:val="4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Багаж і тварин не можна розміщувати на пасажирських сидіннях</w:t>
      </w:r>
    </w:p>
    <w:bookmarkEnd w:id="0"/>
    <w:p w14:paraId="1227D643" w14:textId="77777777" w:rsidR="00FD5165" w:rsidRPr="00FD5165" w:rsidRDefault="00FD5165" w:rsidP="00FD5165">
      <w:pPr>
        <w:numPr>
          <w:ilvl w:val="0"/>
          <w:numId w:val="4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Багаж не повинен переміщатися під час руху транспортного засобу.</w:t>
      </w:r>
    </w:p>
    <w:p w14:paraId="1D538928" w14:textId="77777777" w:rsidR="00FD5165" w:rsidRPr="00FD5165" w:rsidRDefault="00FD5165" w:rsidP="00FD5165">
      <w:pPr>
        <w:numPr>
          <w:ilvl w:val="0"/>
          <w:numId w:val="4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Маленькі тварини повинні знаходитися в корзинах для транспортування або в спеціальній сумці-контейнері.</w:t>
      </w:r>
    </w:p>
    <w:p w14:paraId="28C17B94" w14:textId="77777777" w:rsidR="00FD5165" w:rsidRPr="00FD5165" w:rsidRDefault="00FD5165" w:rsidP="00FD5165">
      <w:pPr>
        <w:numPr>
          <w:ilvl w:val="0"/>
          <w:numId w:val="4"/>
        </w:num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FD516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Провезення собак можливе лише особами повнолітніми (18 років і більше). Собак треба тримати на повідці, собака обов'язково має бути в наморднику.</w:t>
      </w:r>
    </w:p>
    <w:p w14:paraId="0446E5BB" w14:textId="35105BD3" w:rsidR="00FD5165" w:rsidRDefault="00FD5165" w:rsidP="00FD5165"/>
    <w:p w14:paraId="31F06E8E" w14:textId="77777777" w:rsidR="00FD5165" w:rsidRPr="00FD5165" w:rsidRDefault="00FD5165" w:rsidP="00FD5165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</w:pPr>
      <w:r w:rsidRPr="00FD5165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КОНТРОЛЬ ОПЛАТИ ПРОЇЗДУ </w:t>
      </w:r>
    </w:p>
    <w:p w14:paraId="4F9F6B9E" w14:textId="2E1CA94D" w:rsidR="00FD5165" w:rsidRDefault="00FD5165" w:rsidP="00FD5165"/>
    <w:p w14:paraId="74C44A75" w14:textId="77777777" w:rsidR="00FD5165" w:rsidRPr="006439B5" w:rsidRDefault="00FD5165" w:rsidP="00FD516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6439B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Квитковий конролер під час контролю оплати проїзду повинен безоговорно представити службове посвідчення контролера. Службова форма не використовується. </w:t>
      </w:r>
    </w:p>
    <w:p w14:paraId="29697174" w14:textId="77777777" w:rsidR="00FD5165" w:rsidRPr="007927EE" w:rsidRDefault="00FD5165" w:rsidP="00FD516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6439B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Контроль оплати проїзду проводиться в транспортному засобі. Можливе його продовження поза транспортним засобом з відома пасажира.</w:t>
      </w:r>
    </w:p>
    <w:p w14:paraId="4D3227DC" w14:textId="77777777" w:rsidR="00FD5165" w:rsidRDefault="00FD5165" w:rsidP="00FD5165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6439B5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На час контролю оплати проїзду допускається блокування компостерів і припинення можливості покупки квитків в транспортному засобі.</w:t>
      </w:r>
    </w:p>
    <w:p w14:paraId="18301005" w14:textId="77777777" w:rsidR="00FD5165" w:rsidRPr="006439B5" w:rsidRDefault="00FD5165" w:rsidP="00FD5165">
      <w:pPr>
        <w:pStyle w:val="Akapitzlist"/>
        <w:spacing w:after="0" w:line="240" w:lineRule="auto"/>
        <w:ind w:left="714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</w:p>
    <w:p w14:paraId="06E35547" w14:textId="77777777" w:rsidR="00FD5165" w:rsidRPr="00624352" w:rsidRDefault="00FD5165" w:rsidP="00FD5165">
      <w:pPr>
        <w:spacing w:after="0" w:line="240" w:lineRule="auto"/>
        <w:jc w:val="both"/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</w:pPr>
      <w:r w:rsidRPr="00725AF3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 xml:space="preserve">Під час контролю оплати проїзду контролер має право: </w:t>
      </w:r>
    </w:p>
    <w:p w14:paraId="5A4B46E1" w14:textId="77777777" w:rsidR="00FD5165" w:rsidRPr="00624352" w:rsidRDefault="00FD5165" w:rsidP="00FD516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 </w:t>
      </w:r>
      <w:r w:rsidRPr="00624352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Вимагати надання квитка (у паперовому або електронному форматі), документів на право пільгового або безкоштовного проїзду, а в разі їх відсутності вимагати оплату штрафу і проїзду. В разі сплати штрафу контролерові, контролер повинен видати чек. </w:t>
      </w:r>
    </w:p>
    <w:p w14:paraId="14EB0786" w14:textId="77777777" w:rsidR="00FD5165" w:rsidRPr="00327714" w:rsidRDefault="00FD5165" w:rsidP="00FD516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624352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Вимагати оплату штрафу в разі перевозу предметів, що не допускаються до провезення, або в разі вимушеної зупинки транспортного засобу або відхилення від маршруту.</w:t>
      </w:r>
    </w:p>
    <w:p w14:paraId="178C54BB" w14:textId="77777777" w:rsidR="00FD5165" w:rsidRPr="007927EE" w:rsidRDefault="00FD5165" w:rsidP="00FD516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 </w:t>
      </w:r>
      <w:r w:rsidRPr="00327714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В разі відмови сплати штрафу вимагати пред'явлення документів що засвідчують особу пасажира</w:t>
      </w:r>
      <w:r w:rsidRPr="007927E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.</w:t>
      </w:r>
    </w:p>
    <w:p w14:paraId="7D9B547C" w14:textId="77777777" w:rsidR="00FD5165" w:rsidRPr="003774C4" w:rsidRDefault="00FD5165" w:rsidP="00FD516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3774C4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В разі відмови сплати штрафу і пред'явлення документов- затримати пасажира на час чекання приїзду  Поліції або Міської Варти (Straż Miejska). </w:t>
      </w:r>
    </w:p>
    <w:p w14:paraId="4B050EFC" w14:textId="77777777" w:rsidR="00FD5165" w:rsidRDefault="00FD5165" w:rsidP="00FD5165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3774C4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В разі підозріння в підробці квитків або документів – затримати квитки і документи і скласти протокол. </w:t>
      </w:r>
    </w:p>
    <w:p w14:paraId="1C1CAFCB" w14:textId="77777777" w:rsidR="00FD5165" w:rsidRPr="00C1306B" w:rsidRDefault="00FD5165" w:rsidP="00FD5165">
      <w:pPr>
        <w:pStyle w:val="Akapitzlist"/>
        <w:spacing w:after="0" w:line="240" w:lineRule="auto"/>
        <w:ind w:left="714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</w:p>
    <w:p w14:paraId="1390B4D9" w14:textId="77777777" w:rsidR="00FD5165" w:rsidRPr="007927EE" w:rsidRDefault="00FD5165" w:rsidP="00FD5165">
      <w:pPr>
        <w:spacing w:after="0" w:line="240" w:lineRule="auto"/>
        <w:jc w:val="both"/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</w:pPr>
      <w:r w:rsidRPr="00C1306B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Під час контролю оплати проїзду контролер не має права</w:t>
      </w:r>
      <w:r w:rsidRPr="007927EE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:</w:t>
      </w:r>
    </w:p>
    <w:p w14:paraId="3176A1DB" w14:textId="77777777" w:rsidR="00FD5165" w:rsidRPr="007927EE" w:rsidRDefault="00FD5165" w:rsidP="00FD516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C1306B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Наполягати на сплату штрафу під час контролю. В разі відмови пасажира сплатити штраф на місці конролер зобов'язаний складе протокол (платіжна вимога).</w:t>
      </w:r>
    </w:p>
    <w:p w14:paraId="2F2C0ACD" w14:textId="77777777" w:rsidR="00FD5165" w:rsidRPr="007927EE" w:rsidRDefault="00FD5165" w:rsidP="00FD516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AA763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Наполягати на негайну сплату штрафу шляхом зняття грошей з банкомату.</w:t>
      </w:r>
    </w:p>
    <w:p w14:paraId="47A735CF" w14:textId="77777777" w:rsidR="00FD5165" w:rsidRPr="007927EE" w:rsidRDefault="00FD5165" w:rsidP="00FD516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AA763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 xml:space="preserve"> Приймати штраф від неповнолітніх осіб</w:t>
      </w:r>
      <w:r w:rsidRPr="007927EE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.</w:t>
      </w:r>
    </w:p>
    <w:p w14:paraId="74C83025" w14:textId="77777777" w:rsidR="00FD5165" w:rsidRPr="007927EE" w:rsidRDefault="00FD5165" w:rsidP="00FD5165">
      <w:pPr>
        <w:spacing w:after="0" w:line="240" w:lineRule="auto"/>
        <w:ind w:left="357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</w:p>
    <w:p w14:paraId="3EEBF580" w14:textId="77777777" w:rsidR="00FD5165" w:rsidRPr="007927EE" w:rsidRDefault="00FD5165" w:rsidP="00FD5165">
      <w:pPr>
        <w:spacing w:after="0" w:line="240" w:lineRule="auto"/>
        <w:jc w:val="both"/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</w:pPr>
      <w:r w:rsidRPr="00414C04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Під час контролю оплати проїзду пасажир має право</w:t>
      </w:r>
      <w:r w:rsidRPr="007927EE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:</w:t>
      </w:r>
    </w:p>
    <w:p w14:paraId="7D36054A" w14:textId="77777777" w:rsidR="00FD5165" w:rsidRPr="007927EE" w:rsidRDefault="00FD5165" w:rsidP="00FD516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E02133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Вимагати від контролера пред'явлення службового посвідчення котролера. Зразок посвідчення розміщується на сайті https://zdmikp.bydgoszcz.pl/pl/transport/przepisy/kontrola-biletow .</w:t>
      </w:r>
    </w:p>
    <w:p w14:paraId="1C75E743" w14:textId="77777777" w:rsidR="00FD5165" w:rsidRPr="00E02133" w:rsidRDefault="00FD5165" w:rsidP="00FD5165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  <w:r w:rsidRPr="00E02133"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  <w:t>В разі складання протоколу – перевірити правильність даних.</w:t>
      </w:r>
    </w:p>
    <w:p w14:paraId="7235C715" w14:textId="77777777" w:rsidR="00FD5165" w:rsidRPr="007927EE" w:rsidRDefault="00FD5165" w:rsidP="00FD5165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6"/>
          <w:lang w:val="ru-RU"/>
        </w:rPr>
      </w:pPr>
    </w:p>
    <w:p w14:paraId="1C97B376" w14:textId="1B865220" w:rsidR="00FD5165" w:rsidRDefault="00FD5165" w:rsidP="00FD5165"/>
    <w:p w14:paraId="41878279" w14:textId="77777777" w:rsidR="00FD5165" w:rsidRPr="007927EE" w:rsidRDefault="00FD5165" w:rsidP="00FD5165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noProof/>
          <w:color w:val="4472C4" w:themeColor="accent1"/>
          <w:sz w:val="44"/>
          <w:szCs w:val="16"/>
          <w:lang w:val="ru-RU"/>
        </w:rPr>
      </w:pPr>
      <w:r w:rsidRPr="00B36182">
        <w:rPr>
          <w:rFonts w:ascii="Bahnschrift Light" w:hAnsi="Bahnschrift Light"/>
          <w:color w:val="4472C4" w:themeColor="accent1"/>
          <w:sz w:val="44"/>
          <w:szCs w:val="16"/>
          <w:lang w:val="ru-RU"/>
        </w:rPr>
        <w:t>ОПЛАТА ПРОЇЗДУ І ВИДИ КВИТКІВ НА ПРОЇЗД</w:t>
      </w:r>
      <w:r w:rsidRPr="007927EE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 </w:t>
      </w:r>
    </w:p>
    <w:p w14:paraId="0B095EE9" w14:textId="7E45940F" w:rsidR="00FD5165" w:rsidRDefault="00FD5165" w:rsidP="00FD5165"/>
    <w:p w14:paraId="54CC15B2" w14:textId="77777777" w:rsidR="00FD5165" w:rsidRPr="007927EE" w:rsidRDefault="00FD5165" w:rsidP="00FD5165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На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всіх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трамвайних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і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автобусних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маршрутах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(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включаючи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нічні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і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приміські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)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діє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єдиний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тариф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оплати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проїзду</w:t>
      </w:r>
      <w:proofErr w:type="spellEnd"/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. 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Транспортна система розділена на дві зони. Перша зона (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Strefa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I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) – місто Бидгощ, друга зона (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Strefa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II</w:t>
      </w:r>
      <w:r w:rsidRPr="00AD16D1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) – передмістя.</w:t>
      </w:r>
    </w:p>
    <w:p w14:paraId="34694254" w14:textId="77777777" w:rsidR="00FD5165" w:rsidRPr="007927EE" w:rsidRDefault="00FD5165" w:rsidP="00FD5165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</w:p>
    <w:p w14:paraId="4522633D" w14:textId="77777777" w:rsidR="00FD5165" w:rsidRPr="00114186" w:rsidRDefault="00FD5165" w:rsidP="00FD5165">
      <w:p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proofErr w:type="spellStart"/>
      <w:r w:rsidRPr="00114186">
        <w:rPr>
          <w:rFonts w:ascii="Bahnschrift Light" w:hAnsi="Bahnschrift Light"/>
          <w:bCs/>
          <w:color w:val="4472C4" w:themeColor="accent1"/>
          <w:sz w:val="16"/>
          <w:szCs w:val="16"/>
        </w:rPr>
        <w:t>Тариф</w:t>
      </w:r>
      <w:proofErr w:type="spellEnd"/>
      <w:r w:rsidRPr="00114186">
        <w:rPr>
          <w:rFonts w:ascii="Bahnschrift Light" w:hAnsi="Bahnschrift Light"/>
          <w:bCs/>
          <w:color w:val="4472C4" w:themeColor="accent1"/>
          <w:sz w:val="16"/>
          <w:szCs w:val="16"/>
        </w:rPr>
        <w:t xml:space="preserve"> </w:t>
      </w:r>
      <w:proofErr w:type="spellStart"/>
      <w:r w:rsidRPr="00114186">
        <w:rPr>
          <w:rFonts w:ascii="Bahnschrift Light" w:hAnsi="Bahnschrift Light"/>
          <w:bCs/>
          <w:color w:val="4472C4" w:themeColor="accent1"/>
          <w:sz w:val="16"/>
          <w:szCs w:val="16"/>
        </w:rPr>
        <w:t>передбачає</w:t>
      </w:r>
      <w:proofErr w:type="spellEnd"/>
      <w:r w:rsidRPr="00114186">
        <w:rPr>
          <w:rFonts w:ascii="Bahnschrift Light" w:hAnsi="Bahnschrift Light"/>
          <w:bCs/>
          <w:color w:val="4472C4" w:themeColor="accent1"/>
          <w:sz w:val="16"/>
          <w:szCs w:val="16"/>
        </w:rPr>
        <w:t xml:space="preserve">: </w:t>
      </w:r>
    </w:p>
    <w:p w14:paraId="5345E304" w14:textId="77777777" w:rsidR="00FD5165" w:rsidRPr="00A73172" w:rsidRDefault="00FD5165" w:rsidP="00FD516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квитки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без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пільг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(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повні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),</w:t>
      </w:r>
      <w:r>
        <w:rPr>
          <w:rFonts w:ascii="Bahnschrift Light" w:hAnsi="Bahnschrift Light"/>
          <w:color w:val="767171" w:themeColor="background2" w:themeShade="80"/>
          <w:sz w:val="16"/>
          <w:szCs w:val="16"/>
        </w:rPr>
        <w:t>,</w:t>
      </w:r>
    </w:p>
    <w:p w14:paraId="3B22F1B6" w14:textId="77777777" w:rsidR="00FD5165" w:rsidRDefault="00FD5165" w:rsidP="00FD516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пільгові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квитки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із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proofErr w:type="spellStart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>знижкою</w:t>
      </w:r>
      <w:proofErr w:type="spellEnd"/>
      <w:r w:rsidRPr="009E7AEA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50%, </w:t>
      </w:r>
    </w:p>
    <w:p w14:paraId="469FA41D" w14:textId="77777777" w:rsidR="00FD5165" w:rsidRPr="007927EE" w:rsidRDefault="00FD5165" w:rsidP="00FD516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пільгові квитки із знижкою 75% (проїзні для певних категорій громадян),</w:t>
      </w:r>
    </w:p>
    <w:p w14:paraId="7567D3EF" w14:textId="77777777" w:rsidR="00FD5165" w:rsidRDefault="00FD5165" w:rsidP="00FD516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r w:rsidRPr="007927EE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 </w:t>
      </w:r>
      <w:r w:rsidRPr="00724C8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безкоштовний проїзд.</w:t>
      </w:r>
    </w:p>
    <w:p w14:paraId="4E4E0201" w14:textId="53420DDA" w:rsidR="00FD5165" w:rsidRDefault="00FD5165" w:rsidP="00FD5165"/>
    <w:p w14:paraId="281A4F6B" w14:textId="14D31D85" w:rsidR="00FD5165" w:rsidRDefault="00FD5165" w:rsidP="00FD5165">
      <w:r>
        <w:rPr>
          <w:rFonts w:ascii="Bahnschrift Light" w:hAnsi="Bahnschrift Light"/>
          <w:noProof/>
          <w:color w:val="FFFFFF" w:themeColor="background1"/>
          <w:sz w:val="16"/>
          <w:szCs w:val="16"/>
        </w:rPr>
        <w:drawing>
          <wp:inline distT="0" distB="0" distL="0" distR="0" wp14:anchorId="5300A1A1" wp14:editId="5A458AF5">
            <wp:extent cx="1217112" cy="762000"/>
            <wp:effectExtent l="0" t="0" r="254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80" cy="77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77BA9" w14:textId="77777777" w:rsidR="0028735F" w:rsidRPr="00114186" w:rsidRDefault="0028735F" w:rsidP="0028735F">
      <w:pPr>
        <w:spacing w:line="240" w:lineRule="auto"/>
        <w:jc w:val="both"/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</w:pPr>
      <w:r w:rsidRPr="00114186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Квитки на одну поїздку без пересадки (компостовані негайно після входу в транспортний засіб):</w:t>
      </w:r>
    </w:p>
    <w:p w14:paraId="34AFC6CE" w14:textId="77777777" w:rsidR="0028735F" w:rsidRPr="007927EE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  <w:r w:rsidRPr="00C36285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на одну поїздку (на одну або дві зони) – вартістю 3,80 зл. (повний) і 1,90 зл. (пільговий).</w:t>
      </w:r>
    </w:p>
    <w:p w14:paraId="566AA074" w14:textId="77777777" w:rsidR="0028735F" w:rsidRPr="00114186" w:rsidRDefault="0028735F" w:rsidP="0028735F">
      <w:pPr>
        <w:spacing w:line="240" w:lineRule="auto"/>
        <w:jc w:val="both"/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</w:pPr>
      <w:r w:rsidRPr="00114186">
        <w:rPr>
          <w:rFonts w:ascii="Bahnschrift Light" w:hAnsi="Bahnschrift Light"/>
          <w:bCs/>
          <w:color w:val="4472C4" w:themeColor="accent1"/>
          <w:sz w:val="16"/>
          <w:szCs w:val="16"/>
          <w:lang w:val="ru-RU"/>
        </w:rPr>
        <w:t>Квитки на певний час (компостовані один раз негайно після входу в перший транспортний засіб):</w:t>
      </w:r>
    </w:p>
    <w:p w14:paraId="539A7741" w14:textId="77777777" w:rsidR="0028735F" w:rsidRPr="00BD4E84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r w:rsidRPr="00BD4E8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на 20 хвилин (перша і друга зона) – 3,00 зл. (повний), 1,50 зл. (пільговий), </w:t>
      </w:r>
    </w:p>
    <w:p w14:paraId="67DDCEC7" w14:textId="77777777" w:rsidR="0028735F" w:rsidRPr="00BD4E84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r w:rsidRPr="00BD4E8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на годину (перша зона) - 4,80 зл. (повний), 2,40 зл. (пільговий), </w:t>
      </w:r>
    </w:p>
    <w:p w14:paraId="4352A426" w14:textId="77777777" w:rsidR="0028735F" w:rsidRPr="00BD4E84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r w:rsidRPr="00BD4E8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на 24 години (перша і друга зона) – 12,00 зл. (повний), 6,00 зл. (пільговий), </w:t>
      </w:r>
    </w:p>
    <w:p w14:paraId="5470294F" w14:textId="77777777" w:rsidR="0028735F" w:rsidRPr="00BD4E84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</w:rPr>
      </w:pPr>
      <w:r w:rsidRPr="00BD4E84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 xml:space="preserve">на 5 діб (перша і друга зона) – 34,00 зл. (повний), 17,00 зл. (пільговий), </w:t>
      </w:r>
    </w:p>
    <w:p w14:paraId="6DED9DED" w14:textId="77777777" w:rsidR="0028735F" w:rsidRPr="007927EE" w:rsidRDefault="0028735F" w:rsidP="0028735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одноденний родинний (перша зона)  - 17 злотих – дає право проїзду всіма денними маршрутами батькам з, як мінімум, одним дітям у віці  від 4 до 16 років.</w:t>
      </w:r>
    </w:p>
    <w:p w14:paraId="378B52EE" w14:textId="77777777" w:rsidR="0028735F" w:rsidRDefault="0028735F" w:rsidP="0028735F">
      <w:pPr>
        <w:spacing w:line="240" w:lineRule="auto"/>
        <w:jc w:val="both"/>
        <w:rPr>
          <w:rFonts w:ascii="Bahnschrift Light" w:hAnsi="Bahnschrift Light"/>
          <w:bCs/>
          <w:color w:val="4472C4" w:themeColor="accent1"/>
          <w:sz w:val="18"/>
          <w:szCs w:val="16"/>
        </w:rPr>
      </w:pP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Проїзні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</w:t>
      </w: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квитки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(</w:t>
      </w: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кодуються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</w:t>
      </w: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на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</w:t>
      </w: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картці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</w:t>
      </w:r>
      <w:proofErr w:type="spellStart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>пасажира</w:t>
      </w:r>
      <w:proofErr w:type="spellEnd"/>
      <w:r w:rsidRPr="00822D38">
        <w:rPr>
          <w:rFonts w:ascii="Bahnschrift Light" w:hAnsi="Bahnschrift Light"/>
          <w:bCs/>
          <w:color w:val="4472C4" w:themeColor="accent1"/>
          <w:sz w:val="18"/>
          <w:szCs w:val="16"/>
        </w:rPr>
        <w:t xml:space="preserve"> Bydgoska Karta Miejska)</w:t>
      </w:r>
    </w:p>
    <w:p w14:paraId="76F95424" w14:textId="77777777" w:rsidR="0028735F" w:rsidRPr="007927EE" w:rsidRDefault="0028735F" w:rsidP="0028735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</w:pPr>
      <w:r w:rsidRPr="00822D38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На 30 днів або один календарний місяць </w:t>
      </w:r>
      <w:r w:rsidRPr="00822D38">
        <w:rPr>
          <w:rFonts w:ascii="Bahnschrift Light" w:hAnsi="Bahnschrift Light"/>
          <w:b/>
          <w:color w:val="767171" w:themeColor="background2" w:themeShade="80"/>
          <w:sz w:val="14"/>
          <w:szCs w:val="14"/>
        </w:rPr>
        <w:t>i</w:t>
      </w:r>
      <w:r w:rsidRPr="00822D38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>менні</w:t>
      </w:r>
      <w:r w:rsidRPr="007927EE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>:</w:t>
      </w:r>
    </w:p>
    <w:p w14:paraId="561DE78E" w14:textId="77777777" w:rsidR="0028735F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– </w:t>
      </w:r>
      <w:r w:rsidRPr="000E6FE2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на один маршрут, </w:t>
      </w:r>
    </w:p>
    <w:p w14:paraId="544923CD" w14:textId="77777777" w:rsidR="0028735F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- </w:t>
      </w:r>
      <w:r w:rsidRPr="00A015F7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на всі денні маршрути або на всі денні і нічні маршрути транспортної системи, </w:t>
      </w:r>
    </w:p>
    <w:p w14:paraId="14EF5AEC" w14:textId="77777777" w:rsidR="0028735F" w:rsidRPr="007927EE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- </w:t>
      </w:r>
      <w:r w:rsidRPr="00A015F7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для учнів на всі денні маршрути,</w:t>
      </w:r>
    </w:p>
    <w:p w14:paraId="3D7FD558" w14:textId="77777777" w:rsidR="0028735F" w:rsidRPr="007927EE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- </w:t>
      </w:r>
      <w:r w:rsidRPr="00307ED6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бидгощської дитини на всі денні маршрути</w:t>
      </w: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,</w:t>
      </w:r>
    </w:p>
    <w:p w14:paraId="6C2860FD" w14:textId="77777777" w:rsidR="0028735F" w:rsidRPr="007927EE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- на пред'явника </w:t>
      </w:r>
      <w:r w:rsidRPr="00E37355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на всі денні і нічні маршрути</w:t>
      </w: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,</w:t>
      </w:r>
    </w:p>
    <w:p w14:paraId="641DC9D0" w14:textId="77777777" w:rsidR="0028735F" w:rsidRPr="007927EE" w:rsidRDefault="0028735F" w:rsidP="0028735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DB0D94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на 14 днів - на всі денні маршрути - на всі денні і нічні маршрути,  </w:t>
      </w:r>
    </w:p>
    <w:p w14:paraId="65D40CCC" w14:textId="77777777" w:rsidR="0028735F" w:rsidRPr="007927EE" w:rsidRDefault="0028735F" w:rsidP="0028735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DB0D94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на 90 днів - на всі денні і нічні маршрути,  </w:t>
      </w:r>
    </w:p>
    <w:p w14:paraId="12FBDEF4" w14:textId="77777777" w:rsidR="0028735F" w:rsidRPr="007927EE" w:rsidRDefault="0028735F" w:rsidP="0028735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C2E11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>на семестр  - для учнів на всі денні маршрути або на всі денні і нічні маршрути - для студентів вузів на всі денні і нічні маршрути,</w:t>
      </w:r>
    </w:p>
    <w:p w14:paraId="63A4FF3F" w14:textId="77777777" w:rsidR="0028735F" w:rsidRPr="003C04A2" w:rsidRDefault="0028735F" w:rsidP="0028735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Bahnschrift Light" w:hAnsi="Bahnschrift Light"/>
          <w:b/>
          <w:color w:val="767171" w:themeColor="background2" w:themeShade="80"/>
          <w:sz w:val="14"/>
          <w:szCs w:val="14"/>
        </w:rPr>
      </w:pPr>
      <w:r w:rsidRPr="007C2E11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>на рік</w:t>
      </w:r>
      <w:r>
        <w:rPr>
          <w:rFonts w:ascii="Bahnschrift Light" w:hAnsi="Bahnschrift Light"/>
          <w:b/>
          <w:color w:val="767171" w:themeColor="background2" w:themeShade="80"/>
          <w:sz w:val="14"/>
          <w:szCs w:val="14"/>
        </w:rPr>
        <w:t>:</w:t>
      </w:r>
    </w:p>
    <w:p w14:paraId="4BE0EE1A" w14:textId="77777777" w:rsidR="0028735F" w:rsidRPr="007927EE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-</w:t>
      </w:r>
      <w:r w:rsidRPr="007C2E11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7C2E11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>для учнів на всі денні маршрути</w:t>
      </w: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 ,</w:t>
      </w:r>
    </w:p>
    <w:p w14:paraId="0F1B2999" w14:textId="77777777" w:rsidR="0028735F" w:rsidRPr="007C2E11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- </w:t>
      </w:r>
      <w:r w:rsidRPr="007C2E11"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  <w:t xml:space="preserve">бидгощської дитини на всі денні маршрути. </w:t>
      </w:r>
    </w:p>
    <w:p w14:paraId="2017975E" w14:textId="77777777" w:rsidR="0028735F" w:rsidRPr="007927EE" w:rsidRDefault="0028735F" w:rsidP="0028735F">
      <w:pPr>
        <w:pStyle w:val="Akapitzlist"/>
        <w:spacing w:line="240" w:lineRule="auto"/>
        <w:jc w:val="both"/>
        <w:rPr>
          <w:rFonts w:ascii="Bahnschrift Light" w:hAnsi="Bahnschrift Light"/>
          <w:color w:val="767171" w:themeColor="background2" w:themeShade="80"/>
          <w:sz w:val="14"/>
          <w:szCs w:val="14"/>
          <w:lang w:val="ru-RU"/>
        </w:rPr>
      </w:pPr>
    </w:p>
    <w:p w14:paraId="4416C13F" w14:textId="77777777" w:rsidR="0028735F" w:rsidRPr="007927EE" w:rsidRDefault="0028735F" w:rsidP="0028735F">
      <w:pPr>
        <w:pStyle w:val="Akapitzlist"/>
        <w:spacing w:line="240" w:lineRule="auto"/>
        <w:jc w:val="center"/>
        <w:rPr>
          <w:rFonts w:ascii="Bahnschrift Light" w:hAnsi="Bahnschrift Light"/>
          <w:b/>
          <w:bCs/>
          <w:color w:val="4472C4" w:themeColor="accent1"/>
          <w:sz w:val="14"/>
          <w:szCs w:val="14"/>
          <w:lang w:val="ru-RU"/>
        </w:rPr>
      </w:pPr>
      <w:r w:rsidRPr="00931254">
        <w:rPr>
          <w:rFonts w:ascii="Bahnschrift Light" w:hAnsi="Bahnschrift Light"/>
          <w:b/>
          <w:bCs/>
          <w:color w:val="4472C4" w:themeColor="accent1"/>
          <w:sz w:val="14"/>
          <w:szCs w:val="14"/>
          <w:lang w:val="ru-RU"/>
        </w:rPr>
        <w:t>Правила користування квитками бидгощської дитини і квитками для школярів</w:t>
      </w:r>
      <w:r w:rsidRPr="007927EE">
        <w:rPr>
          <w:rFonts w:ascii="Bahnschrift Light" w:hAnsi="Bahnschrift Light"/>
          <w:b/>
          <w:bCs/>
          <w:color w:val="4472C4" w:themeColor="accent1"/>
          <w:sz w:val="14"/>
          <w:szCs w:val="14"/>
          <w:lang w:val="ru-RU"/>
        </w:rPr>
        <w:t>:</w:t>
      </w:r>
    </w:p>
    <w:p w14:paraId="38006E65" w14:textId="77777777" w:rsidR="0028735F" w:rsidRPr="007927EE" w:rsidRDefault="0028735F" w:rsidP="0028735F">
      <w:pPr>
        <w:spacing w:after="0" w:line="240" w:lineRule="auto"/>
        <w:jc w:val="both"/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 * </w:t>
      </w:r>
      <w:r w:rsidRPr="00DF2CF4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>Квиткам бидгощської дитини на 30 днів або на календарний місяць (вартістю 10 зл.) або на рік (вартістю 100 зл.) можуть користуватися діти:</w:t>
      </w:r>
    </w:p>
    <w:p w14:paraId="0397F0BC" w14:textId="77777777" w:rsidR="0028735F" w:rsidRPr="007927EE" w:rsidRDefault="0028735F" w:rsidP="0028735F">
      <w:pPr>
        <w:spacing w:after="0" w:line="240" w:lineRule="auto"/>
        <w:jc w:val="both"/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</w:pP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-</w:t>
      </w:r>
      <w:r w:rsidRPr="00DF2CF4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з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ареєстровані в місті Бидгощ; у в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і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ц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і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від 4 років, до 30 вересня року, в якому виповнюється їм 7 років; на основі Картки Бидгощського Дит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ини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(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Karta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Bydgoskiego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Malucha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), що діє, виданою організатором перевезень (</w:t>
      </w:r>
      <w:proofErr w:type="spellStart"/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Zarz</w:t>
      </w:r>
      <w:proofErr w:type="spellEnd"/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ą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d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Dr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ó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Miejskich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i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Komunikacji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DF2CF4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Publicznej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),</w:t>
      </w:r>
    </w:p>
    <w:p w14:paraId="76FB202E" w14:textId="77777777" w:rsidR="0028735F" w:rsidRPr="007927EE" w:rsidRDefault="0028735F" w:rsidP="0028735F">
      <w:pPr>
        <w:spacing w:after="0" w:line="240" w:lineRule="auto"/>
        <w:jc w:val="both"/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</w:pP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lastRenderedPageBreak/>
        <w:t xml:space="preserve">-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з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ареєстровані на території наступних адміністративних одиниць: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Dobrcz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Nowa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Wie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ś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Wielka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Osielsko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Bia</w:t>
      </w:r>
      <w:proofErr w:type="spellEnd"/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e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B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proofErr w:type="spellStart"/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ota</w:t>
      </w:r>
      <w:proofErr w:type="spellEnd"/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D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ą</w:t>
      </w:r>
      <w:proofErr w:type="spellStart"/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browa</w:t>
      </w:r>
      <w:proofErr w:type="spellEnd"/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Che</w:t>
      </w:r>
      <w:proofErr w:type="spellEnd"/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mi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ń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ska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Sicienko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Mrocza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; у в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і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ц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і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від 4 років, до 30 вересня року, в якому виповнюється їм 7 років; на основі Картки Дитини Бидгощського Метрополіса (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Metropolitalna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Karta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</w:rPr>
        <w:t>Malucha</w:t>
      </w:r>
      <w:r w:rsidRPr="007927EE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), що діє, виданої певним органом, на час дії договору адміністративної одиниці з містом Бидгощ.</w:t>
      </w:r>
    </w:p>
    <w:p w14:paraId="1B0E7448" w14:textId="77777777" w:rsidR="0028735F" w:rsidRPr="007927EE" w:rsidRDefault="0028735F" w:rsidP="0028735F">
      <w:pPr>
        <w:spacing w:after="0" w:line="240" w:lineRule="auto"/>
        <w:jc w:val="both"/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</w:pPr>
      <w:r w:rsidRPr="007927EE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* </w:t>
      </w:r>
      <w:r w:rsidRPr="00607ABD">
        <w:rPr>
          <w:rFonts w:ascii="Bahnschrift Light" w:hAnsi="Bahnschrift Light"/>
          <w:b/>
          <w:color w:val="767171" w:themeColor="background2" w:themeShade="80"/>
          <w:sz w:val="14"/>
          <w:szCs w:val="14"/>
          <w:lang w:val="ru-RU"/>
        </w:rPr>
        <w:t xml:space="preserve">Квиткам для школярів на 30 днів або на календарний місяць (вартістю 10 зл.) або на рік (вартістю 100 зл.) можуть користуватися особи: </w:t>
      </w:r>
    </w:p>
    <w:p w14:paraId="148FB378" w14:textId="77777777" w:rsidR="0028735F" w:rsidRPr="00607ABD" w:rsidRDefault="0028735F" w:rsidP="0028735F">
      <w:pPr>
        <w:spacing w:after="0" w:line="240" w:lineRule="auto"/>
        <w:jc w:val="both"/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</w:pPr>
      <w:r w:rsidRPr="007927EE">
        <w:rPr>
          <w:rFonts w:ascii="Bahnschrift Light" w:hAnsi="Bahnschrift Light"/>
          <w:bCs/>
          <w:color w:val="767171" w:themeColor="background2" w:themeShade="80"/>
          <w:sz w:val="14"/>
          <w:szCs w:val="14"/>
          <w:lang w:val="ru-RU"/>
        </w:rPr>
        <w:t xml:space="preserve">- </w:t>
      </w:r>
      <w:r w:rsidRPr="00607ABD">
        <w:rPr>
          <w:rFonts w:ascii="Bahnschrift Light" w:hAnsi="Bahnschrift Light"/>
          <w:bCs/>
          <w:color w:val="7F7F7F" w:themeColor="text1" w:themeTint="80"/>
          <w:sz w:val="14"/>
          <w:szCs w:val="14"/>
          <w:shd w:val="clear" w:color="auto" w:fill="FFFFFF"/>
          <w:lang w:val="ru-RU"/>
        </w:rPr>
        <w:t>зареєстровані в місті Бидгощ; що вчаться в початкових і середніх школах; до 30 вересня року, в якому виповнюється їм 20 років; на основі студентського квитка,</w:t>
      </w:r>
    </w:p>
    <w:p w14:paraId="67E4B6BE" w14:textId="77777777" w:rsidR="0028735F" w:rsidRPr="00607ABD" w:rsidRDefault="0028735F" w:rsidP="0028735F">
      <w:pPr>
        <w:spacing w:line="240" w:lineRule="auto"/>
        <w:jc w:val="both"/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</w:pPr>
      <w:r w:rsidRPr="007927EE">
        <w:rPr>
          <w:rStyle w:val="HTML-przykad"/>
          <w:rFonts w:ascii="Bahnschrift Light" w:eastAsiaTheme="minorHAnsi" w:hAnsi="Bahnschrift Light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-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зареєстровані на території  наступних адміністративних одиниць: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Dobrcz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Nowa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Wie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ś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Wielka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Osielsko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Bia</w:t>
      </w:r>
      <w:proofErr w:type="spellEnd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e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B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proofErr w:type="spellStart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ota</w:t>
      </w:r>
      <w:proofErr w:type="spellEnd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D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ą</w:t>
      </w:r>
      <w:proofErr w:type="spellStart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browa</w:t>
      </w:r>
      <w:proofErr w:type="spellEnd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Che</w:t>
      </w:r>
      <w:proofErr w:type="spellEnd"/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ł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mi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ń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ska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Sicienko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,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Gmina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Mrocza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; що вчаться в початкових і середніх школах; до 30 вересня року, в якому виповнюється їм 20 років; на основі студентського квитка і Картки Школяра Бидгощського Метрополіса (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Metropolitalna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Karta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 xml:space="preserve"> 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</w:rPr>
        <w:t>Uczniowska</w:t>
      </w:r>
      <w:r w:rsidRPr="00607ABD">
        <w:rPr>
          <w:rFonts w:ascii="Bahnschrift Light" w:hAnsi="Bahnschrift Light" w:cs="Courier New"/>
          <w:color w:val="7F7F7F" w:themeColor="text1" w:themeTint="80"/>
          <w:sz w:val="14"/>
          <w:szCs w:val="14"/>
          <w:shd w:val="clear" w:color="auto" w:fill="FFFFFF"/>
          <w:lang w:val="ru-RU"/>
        </w:rPr>
        <w:t>), виданої певним органом, на час дії договору адміністративної одиниці з містом Бидгощ.</w:t>
      </w:r>
    </w:p>
    <w:p w14:paraId="022043D3" w14:textId="5F4CB35A" w:rsidR="003D4963" w:rsidRDefault="003D4963" w:rsidP="00FD5165"/>
    <w:p w14:paraId="67DB4173" w14:textId="77777777" w:rsidR="0028735F" w:rsidRPr="00BA318E" w:rsidRDefault="0028735F" w:rsidP="0028735F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</w:pPr>
      <w:bookmarkStart w:id="1" w:name="_Hlk98139546"/>
      <w:r w:rsidRPr="00BA318E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ПРОЇЗД В АЕРОПОРТ </w:t>
      </w:r>
    </w:p>
    <w:p w14:paraId="616AC74B" w14:textId="77777777" w:rsidR="0028735F" w:rsidRPr="007927EE" w:rsidRDefault="0028735F" w:rsidP="0028735F">
      <w:pPr>
        <w:spacing w:line="240" w:lineRule="auto"/>
        <w:contextualSpacing/>
        <w:jc w:val="center"/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</w:pPr>
    </w:p>
    <w:bookmarkEnd w:id="1"/>
    <w:p w14:paraId="1C896D1F" w14:textId="474EA0A6" w:rsidR="0028735F" w:rsidRDefault="0028735F" w:rsidP="00FD5165"/>
    <w:p w14:paraId="1F5C0120" w14:textId="77777777" w:rsidR="0028735F" w:rsidRPr="00033843" w:rsidRDefault="0028735F" w:rsidP="0028735F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033843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Аеропорт імені Яна Ігнация Падеревського розташований в південній частині міста, недалеко від автомагістралі №25.  </w:t>
      </w:r>
    </w:p>
    <w:p w14:paraId="27A3F8E0" w14:textId="77777777" w:rsidR="0028735F" w:rsidRPr="007927EE" w:rsidRDefault="0028735F" w:rsidP="0028735F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</w:p>
    <w:p w14:paraId="588F7174" w14:textId="77777777" w:rsidR="0028735F" w:rsidRPr="00033843" w:rsidRDefault="0028735F" w:rsidP="0028735F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033843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У аеропорт можливо добратися на міському автобусі маршруту № 80 (Port Lotniczy – Dworzec Główny), який пов'язує аеропорт з центром міста, автобусним вокзалом і залізничним вокзалом.</w:t>
      </w:r>
    </w:p>
    <w:p w14:paraId="1200654E" w14:textId="77777777" w:rsidR="0028735F" w:rsidRPr="007927EE" w:rsidRDefault="0028735F" w:rsidP="0028735F">
      <w:pPr>
        <w:spacing w:line="240" w:lineRule="auto"/>
        <w:contextualSpacing/>
        <w:jc w:val="both"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</w:p>
    <w:p w14:paraId="2E75E589" w14:textId="5E4AE218" w:rsidR="0028735F" w:rsidRDefault="0028735F" w:rsidP="00FD5165"/>
    <w:p w14:paraId="3B3DA1BB" w14:textId="77777777" w:rsidR="0028735F" w:rsidRPr="00033843" w:rsidRDefault="0028735F" w:rsidP="0028735F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Bahnschrift Light" w:hAnsi="Bahnschrift Light"/>
          <w:color w:val="4472C4" w:themeColor="accent1"/>
          <w:sz w:val="44"/>
          <w:szCs w:val="16"/>
          <w:lang w:val="ru-RU"/>
        </w:rPr>
      </w:pPr>
      <w:r w:rsidRPr="00033843">
        <w:rPr>
          <w:rFonts w:ascii="Bahnschrift Light" w:hAnsi="Bahnschrift Light"/>
          <w:color w:val="4472C4" w:themeColor="accent1"/>
          <w:sz w:val="44"/>
          <w:szCs w:val="16"/>
          <w:lang w:val="ru-RU"/>
        </w:rPr>
        <w:t xml:space="preserve">ІНФОРМАЦІЯ </w:t>
      </w:r>
    </w:p>
    <w:p w14:paraId="79D0A402" w14:textId="5D3C8DB4" w:rsidR="0028735F" w:rsidRDefault="0028735F" w:rsidP="00FD5165"/>
    <w:p w14:paraId="7C66121C" w14:textId="77777777" w:rsidR="0028735F" w:rsidRDefault="0028735F" w:rsidP="0028735F">
      <w:pPr>
        <w:spacing w:line="240" w:lineRule="auto"/>
        <w:contextualSpacing/>
        <w:jc w:val="both"/>
        <w:rPr>
          <w:rFonts w:ascii="Bahnschrift Light" w:hAnsi="Bahnschrift Light"/>
          <w:color w:val="767171" w:themeColor="background2" w:themeShade="80"/>
          <w:sz w:val="16"/>
          <w:szCs w:val="16"/>
        </w:rPr>
      </w:pPr>
      <w:r w:rsidRPr="00AA4A97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Організатором перевезень в місті Бидгощ є президент міста. Обов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</w:rPr>
        <w:t>'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язки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організатора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  <w:lang w:val="ru-RU"/>
        </w:rPr>
        <w:t>виконує</w:t>
      </w:r>
      <w:r w:rsidRPr="00AA4A97">
        <w:rPr>
          <w:rFonts w:ascii="Bahnschrift Light" w:hAnsi="Bahnschrift Light"/>
          <w:color w:val="767171" w:themeColor="background2" w:themeShade="80"/>
          <w:sz w:val="16"/>
          <w:szCs w:val="16"/>
        </w:rPr>
        <w:t xml:space="preserve"> Zarząd Dróg Miejskich i Komunikacji Publicznej (ZDMiKP).</w:t>
      </w:r>
    </w:p>
    <w:p w14:paraId="77152660" w14:textId="145DCE57" w:rsidR="0028735F" w:rsidRDefault="0028735F" w:rsidP="00FD5165"/>
    <w:p w14:paraId="6DC18A63" w14:textId="60C62825" w:rsidR="0028735F" w:rsidRDefault="0028735F" w:rsidP="0028735F">
      <w:pPr>
        <w:jc w:val="center"/>
      </w:pPr>
      <w:r w:rsidRPr="00D6140F">
        <w:rPr>
          <w:noProof/>
        </w:rPr>
        <w:drawing>
          <wp:inline distT="0" distB="0" distL="0" distR="0" wp14:anchorId="271CDAC8" wp14:editId="1901F1FE">
            <wp:extent cx="1360880" cy="485775"/>
            <wp:effectExtent l="0" t="0" r="0" b="0"/>
            <wp:docPr id="196" name="Obraz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58" cy="4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C515" w14:textId="77777777" w:rsidR="0028735F" w:rsidRPr="00801682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</w:rPr>
      </w:pP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Контактні</w:t>
      </w: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</w:rPr>
        <w:t xml:space="preserve"> </w:t>
      </w: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дані</w:t>
      </w: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</w:rPr>
        <w:t xml:space="preserve">: Zarząd Dróg Miejskich i Komunikacji Publicznej, </w:t>
      </w: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вул</w:t>
      </w: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</w:rPr>
        <w:t xml:space="preserve">. 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Toruńska, 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д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. 174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а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, 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поштовий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 xml:space="preserve"> 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індекс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: 85-844 Bydgoszcz</w:t>
      </w:r>
    </w:p>
    <w:p w14:paraId="46CC75A5" w14:textId="77777777" w:rsidR="0028735F" w:rsidRPr="007927EE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</w:rPr>
      </w:pP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Вебсайт</w:t>
      </w:r>
      <w:r w:rsidRPr="007927EE">
        <w:rPr>
          <w:rFonts w:ascii="Bahnschrift Light" w:hAnsi="Bahnschrift Light"/>
          <w:b/>
          <w:color w:val="767171" w:themeColor="background2" w:themeShade="80"/>
          <w:sz w:val="16"/>
          <w:szCs w:val="16"/>
        </w:rPr>
        <w:t xml:space="preserve">: </w:t>
      </w:r>
      <w:hyperlink r:id="rId14" w:history="1">
        <w:r w:rsidRPr="00801682">
          <w:rPr>
            <w:rStyle w:val="Hipercze"/>
            <w:rFonts w:ascii="Bahnschrift Light" w:hAnsi="Bahnschrift Light"/>
            <w:b/>
            <w:sz w:val="16"/>
            <w:szCs w:val="16"/>
          </w:rPr>
          <w:t>www</w:t>
        </w:r>
        <w:r w:rsidRPr="007927EE">
          <w:rPr>
            <w:rStyle w:val="Hipercze"/>
            <w:rFonts w:ascii="Bahnschrift Light" w:hAnsi="Bahnschrift Light"/>
            <w:b/>
            <w:sz w:val="16"/>
            <w:szCs w:val="16"/>
          </w:rPr>
          <w:t>.</w:t>
        </w:r>
        <w:r w:rsidRPr="00801682">
          <w:rPr>
            <w:rStyle w:val="Hipercze"/>
            <w:rFonts w:ascii="Bahnschrift Light" w:hAnsi="Bahnschrift Light"/>
            <w:b/>
            <w:sz w:val="16"/>
            <w:szCs w:val="16"/>
          </w:rPr>
          <w:t>zdmikp</w:t>
        </w:r>
        <w:r w:rsidRPr="007927EE">
          <w:rPr>
            <w:rStyle w:val="Hipercze"/>
            <w:rFonts w:ascii="Bahnschrift Light" w:hAnsi="Bahnschrift Light"/>
            <w:b/>
            <w:sz w:val="16"/>
            <w:szCs w:val="16"/>
          </w:rPr>
          <w:t>.</w:t>
        </w:r>
        <w:r w:rsidRPr="00801682">
          <w:rPr>
            <w:rStyle w:val="Hipercze"/>
            <w:rFonts w:ascii="Bahnschrift Light" w:hAnsi="Bahnschrift Light"/>
            <w:b/>
            <w:sz w:val="16"/>
            <w:szCs w:val="16"/>
          </w:rPr>
          <w:t>bydgoszcz</w:t>
        </w:r>
        <w:r w:rsidRPr="007927EE">
          <w:rPr>
            <w:rStyle w:val="Hipercze"/>
            <w:rFonts w:ascii="Bahnschrift Light" w:hAnsi="Bahnschrift Light"/>
            <w:b/>
            <w:sz w:val="16"/>
            <w:szCs w:val="16"/>
          </w:rPr>
          <w:t>.</w:t>
        </w:r>
        <w:r w:rsidRPr="00801682">
          <w:rPr>
            <w:rStyle w:val="Hipercze"/>
            <w:rFonts w:ascii="Bahnschrift Light" w:hAnsi="Bahnschrift Light"/>
            <w:b/>
            <w:sz w:val="16"/>
            <w:szCs w:val="16"/>
          </w:rPr>
          <w:t>pl</w:t>
        </w:r>
      </w:hyperlink>
      <w:r w:rsidRPr="007927EE">
        <w:rPr>
          <w:rFonts w:ascii="Bahnschrift Light" w:hAnsi="Bahnschrift Light"/>
          <w:b/>
          <w:color w:val="767171" w:themeColor="background2" w:themeShade="80"/>
          <w:sz w:val="16"/>
          <w:szCs w:val="16"/>
        </w:rPr>
        <w:t xml:space="preserve">  </w:t>
      </w:r>
    </w:p>
    <w:p w14:paraId="2CCA0B91" w14:textId="77777777" w:rsidR="0028735F" w:rsidRPr="00E902C8" w:rsidRDefault="0028735F" w:rsidP="0028735F">
      <w:pPr>
        <w:spacing w:line="240" w:lineRule="auto"/>
        <w:contextualSpacing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Електронна пошта</w:t>
      </w:r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: </w:t>
      </w:r>
      <w:proofErr w:type="spellStart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zarzad</w:t>
      </w:r>
      <w:proofErr w:type="spellEnd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@</w:t>
      </w:r>
      <w:proofErr w:type="spellStart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zdmikp</w:t>
      </w:r>
      <w:proofErr w:type="spellEnd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.</w:t>
      </w:r>
      <w:proofErr w:type="spellStart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bydgoszcz</w:t>
      </w:r>
      <w:proofErr w:type="spellEnd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>.</w:t>
      </w:r>
      <w:proofErr w:type="spellStart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</w:rPr>
        <w:t>pl</w:t>
      </w:r>
      <w:proofErr w:type="spellEnd"/>
      <w:r w:rsidRPr="00E902C8"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  <w:t xml:space="preserve">  </w:t>
      </w:r>
    </w:p>
    <w:p w14:paraId="5E2A7E3C" w14:textId="77777777" w:rsidR="0028735F" w:rsidRPr="007927EE" w:rsidRDefault="0028735F" w:rsidP="0028735F">
      <w:pPr>
        <w:spacing w:line="240" w:lineRule="auto"/>
        <w:contextualSpacing/>
        <w:rPr>
          <w:rFonts w:ascii="Bahnschrift Light" w:hAnsi="Bahnschrift Light"/>
          <w:bCs/>
          <w:color w:val="767171" w:themeColor="background2" w:themeShade="80"/>
          <w:sz w:val="16"/>
          <w:szCs w:val="16"/>
          <w:lang w:val="ru-RU"/>
        </w:rPr>
      </w:pPr>
    </w:p>
    <w:p w14:paraId="1F39A55B" w14:textId="77777777" w:rsidR="0028735F" w:rsidRPr="007927EE" w:rsidRDefault="0028735F" w:rsidP="0028735F">
      <w:pPr>
        <w:spacing w:line="240" w:lineRule="auto"/>
        <w:contextualSpacing/>
        <w:rPr>
          <w:rStyle w:val="Hipercze"/>
          <w:rFonts w:ascii="Bahnschrift Light" w:hAnsi="Bahnschrift Light"/>
          <w:b/>
          <w:sz w:val="16"/>
          <w:szCs w:val="16"/>
          <w:lang w:val="ru-RU"/>
        </w:rPr>
      </w:pPr>
      <w:r w:rsidRPr="00801682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 xml:space="preserve">Ознакомтесь з актуальною інформацією на сайті </w:t>
      </w:r>
      <w:r>
        <w:fldChar w:fldCharType="begin"/>
      </w:r>
      <w:r>
        <w:instrText xml:space="preserve"> HYPERLINK "http://www.zdmikp.bydgoszcz.pl" </w:instrText>
      </w:r>
      <w:r>
        <w:fldChar w:fldCharType="separate"/>
      </w:r>
      <w:r w:rsidRPr="00801682">
        <w:rPr>
          <w:rStyle w:val="Hipercze"/>
          <w:rFonts w:ascii="Bahnschrift Light" w:hAnsi="Bahnschrift Light"/>
          <w:b/>
          <w:sz w:val="16"/>
          <w:szCs w:val="16"/>
        </w:rPr>
        <w:t>www</w:t>
      </w:r>
      <w:r w:rsidRPr="00801682">
        <w:rPr>
          <w:rStyle w:val="Hipercze"/>
          <w:rFonts w:ascii="Bahnschrift Light" w:hAnsi="Bahnschrift Light"/>
          <w:b/>
          <w:sz w:val="16"/>
          <w:szCs w:val="16"/>
          <w:lang w:val="ru-RU"/>
        </w:rPr>
        <w:t>.</w:t>
      </w:r>
      <w:proofErr w:type="spellStart"/>
      <w:r w:rsidRPr="00801682">
        <w:rPr>
          <w:rStyle w:val="Hipercze"/>
          <w:rFonts w:ascii="Bahnschrift Light" w:hAnsi="Bahnschrift Light"/>
          <w:b/>
          <w:sz w:val="16"/>
          <w:szCs w:val="16"/>
        </w:rPr>
        <w:t>zdmikp</w:t>
      </w:r>
      <w:proofErr w:type="spellEnd"/>
      <w:r w:rsidRPr="00801682">
        <w:rPr>
          <w:rStyle w:val="Hipercze"/>
          <w:rFonts w:ascii="Bahnschrift Light" w:hAnsi="Bahnschrift Light"/>
          <w:b/>
          <w:sz w:val="16"/>
          <w:szCs w:val="16"/>
          <w:lang w:val="ru-RU"/>
        </w:rPr>
        <w:t>.</w:t>
      </w:r>
      <w:proofErr w:type="spellStart"/>
      <w:r w:rsidRPr="00801682">
        <w:rPr>
          <w:rStyle w:val="Hipercze"/>
          <w:rFonts w:ascii="Bahnschrift Light" w:hAnsi="Bahnschrift Light"/>
          <w:b/>
          <w:sz w:val="16"/>
          <w:szCs w:val="16"/>
        </w:rPr>
        <w:t>bydgoszcz</w:t>
      </w:r>
      <w:proofErr w:type="spellEnd"/>
      <w:r w:rsidRPr="00801682">
        <w:rPr>
          <w:rStyle w:val="Hipercze"/>
          <w:rFonts w:ascii="Bahnschrift Light" w:hAnsi="Bahnschrift Light"/>
          <w:b/>
          <w:sz w:val="16"/>
          <w:szCs w:val="16"/>
          <w:lang w:val="ru-RU"/>
        </w:rPr>
        <w:t>.</w:t>
      </w:r>
      <w:proofErr w:type="spellStart"/>
      <w:r w:rsidRPr="00801682">
        <w:rPr>
          <w:rStyle w:val="Hipercze"/>
          <w:rFonts w:ascii="Bahnschrift Light" w:hAnsi="Bahnschrift Light"/>
          <w:b/>
          <w:sz w:val="16"/>
          <w:szCs w:val="16"/>
        </w:rPr>
        <w:t>pl</w:t>
      </w:r>
      <w:proofErr w:type="spellEnd"/>
      <w:r>
        <w:rPr>
          <w:rStyle w:val="Hipercze"/>
          <w:rFonts w:ascii="Bahnschrift Light" w:hAnsi="Bahnschrift Light"/>
          <w:b/>
          <w:sz w:val="16"/>
          <w:szCs w:val="16"/>
        </w:rPr>
        <w:fldChar w:fldCharType="end"/>
      </w:r>
    </w:p>
    <w:p w14:paraId="01895A92" w14:textId="77777777" w:rsidR="0028735F" w:rsidRPr="007927EE" w:rsidRDefault="0028735F" w:rsidP="0028735F">
      <w:pPr>
        <w:spacing w:line="240" w:lineRule="auto"/>
        <w:contextualSpacing/>
        <w:rPr>
          <w:rStyle w:val="Hipercze"/>
          <w:rFonts w:ascii="Bahnschrift Light" w:hAnsi="Bahnschrift Light"/>
          <w:b/>
          <w:sz w:val="16"/>
          <w:szCs w:val="16"/>
          <w:lang w:val="ru-RU"/>
        </w:rPr>
      </w:pPr>
    </w:p>
    <w:p w14:paraId="0D644399" w14:textId="77777777" w:rsidR="0028735F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</w:pPr>
      <w:r w:rsidRPr="00090FE6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 xml:space="preserve">Додаткова інформація </w:t>
      </w:r>
    </w:p>
    <w:p w14:paraId="5A81ECAB" w14:textId="77777777" w:rsidR="0028735F" w:rsidRPr="00090FE6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</w:pPr>
    </w:p>
    <w:p w14:paraId="45614848" w14:textId="77777777" w:rsidR="0028735F" w:rsidRPr="00090FE6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</w:pPr>
      <w:r w:rsidRPr="00090FE6"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  <w:t>Всі пасажири що досягли 65 років мають право на безкоштовний проїзд  (в разі контролю квитків необхідно пред'явити наприклад паспорт або закордонний паспорт з датою народження).</w:t>
      </w:r>
    </w:p>
    <w:p w14:paraId="401EC062" w14:textId="77777777" w:rsidR="0028735F" w:rsidRPr="007927EE" w:rsidRDefault="0028735F" w:rsidP="0028735F">
      <w:pPr>
        <w:spacing w:line="240" w:lineRule="auto"/>
        <w:contextualSpacing/>
        <w:rPr>
          <w:rFonts w:ascii="Bahnschrift Light" w:hAnsi="Bahnschrift Light"/>
          <w:b/>
          <w:color w:val="767171" w:themeColor="background2" w:themeShade="80"/>
          <w:sz w:val="16"/>
          <w:szCs w:val="16"/>
          <w:lang w:val="ru-RU"/>
        </w:rPr>
      </w:pPr>
    </w:p>
    <w:p w14:paraId="2CFF06FB" w14:textId="77777777" w:rsidR="0028735F" w:rsidRPr="00EB58E1" w:rsidRDefault="0028735F" w:rsidP="0028735F">
      <w:pPr>
        <w:jc w:val="center"/>
      </w:pPr>
    </w:p>
    <w:sectPr w:rsidR="0028735F" w:rsidRPr="00EB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1518" w14:textId="77777777" w:rsidR="001E4625" w:rsidRDefault="001E4625" w:rsidP="00EB58E1">
      <w:pPr>
        <w:spacing w:after="0" w:line="240" w:lineRule="auto"/>
      </w:pPr>
      <w:r>
        <w:separator/>
      </w:r>
    </w:p>
  </w:endnote>
  <w:endnote w:type="continuationSeparator" w:id="0">
    <w:p w14:paraId="67D8CF6E" w14:textId="77777777" w:rsidR="001E4625" w:rsidRDefault="001E4625" w:rsidP="00EB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5A81" w14:textId="77777777" w:rsidR="001E4625" w:rsidRDefault="001E4625" w:rsidP="00EB58E1">
      <w:pPr>
        <w:spacing w:after="0" w:line="240" w:lineRule="auto"/>
      </w:pPr>
      <w:r>
        <w:separator/>
      </w:r>
    </w:p>
  </w:footnote>
  <w:footnote w:type="continuationSeparator" w:id="0">
    <w:p w14:paraId="6BF59D18" w14:textId="77777777" w:rsidR="001E4625" w:rsidRDefault="001E4625" w:rsidP="00EB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3028"/>
    <w:multiLevelType w:val="hybridMultilevel"/>
    <w:tmpl w:val="4336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23A"/>
    <w:multiLevelType w:val="hybridMultilevel"/>
    <w:tmpl w:val="FBF8E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5BC"/>
    <w:multiLevelType w:val="hybridMultilevel"/>
    <w:tmpl w:val="A586A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0C2"/>
    <w:multiLevelType w:val="hybridMultilevel"/>
    <w:tmpl w:val="C312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0911"/>
    <w:multiLevelType w:val="hybridMultilevel"/>
    <w:tmpl w:val="E6643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36BF9"/>
    <w:multiLevelType w:val="hybridMultilevel"/>
    <w:tmpl w:val="16400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86D8F"/>
    <w:multiLevelType w:val="hybridMultilevel"/>
    <w:tmpl w:val="C07E28F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FC17517"/>
    <w:multiLevelType w:val="hybridMultilevel"/>
    <w:tmpl w:val="A72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CE1"/>
    <w:multiLevelType w:val="hybridMultilevel"/>
    <w:tmpl w:val="DDC2E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B5706"/>
    <w:multiLevelType w:val="hybridMultilevel"/>
    <w:tmpl w:val="9FB68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3481C"/>
    <w:multiLevelType w:val="hybridMultilevel"/>
    <w:tmpl w:val="1768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D"/>
    <w:rsid w:val="00157F77"/>
    <w:rsid w:val="001E4625"/>
    <w:rsid w:val="0028735F"/>
    <w:rsid w:val="00353B78"/>
    <w:rsid w:val="003D4963"/>
    <w:rsid w:val="003E7832"/>
    <w:rsid w:val="006620A2"/>
    <w:rsid w:val="00710E80"/>
    <w:rsid w:val="008E6527"/>
    <w:rsid w:val="00D5650D"/>
    <w:rsid w:val="00DA4798"/>
    <w:rsid w:val="00EB58E1"/>
    <w:rsid w:val="00F77910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93F82"/>
  <w15:chartTrackingRefBased/>
  <w15:docId w15:val="{AB9C3515-5D82-405E-88A7-5AEADEE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8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E1"/>
  </w:style>
  <w:style w:type="paragraph" w:styleId="Stopka">
    <w:name w:val="footer"/>
    <w:basedOn w:val="Normalny"/>
    <w:link w:val="StopkaZnak"/>
    <w:uiPriority w:val="99"/>
    <w:unhideWhenUsed/>
    <w:rsid w:val="00EB5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E1"/>
  </w:style>
  <w:style w:type="paragraph" w:styleId="Bezodstpw">
    <w:name w:val="No Spacing"/>
    <w:uiPriority w:val="1"/>
    <w:qFormat/>
    <w:rsid w:val="00FD5165"/>
    <w:pPr>
      <w:spacing w:after="0" w:line="240" w:lineRule="auto"/>
    </w:pPr>
  </w:style>
  <w:style w:type="character" w:styleId="HTML-przykad">
    <w:name w:val="HTML Sample"/>
    <w:basedOn w:val="Domylnaczcionkaakapitu"/>
    <w:uiPriority w:val="99"/>
    <w:semiHidden/>
    <w:unhideWhenUsed/>
    <w:rsid w:val="0028735F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287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wikidata.org/wiki/Q12131" TargetMode="External"/><Relationship Id="rId14" Type="http://schemas.openxmlformats.org/officeDocument/2006/relationships/hyperlink" Target="http://www.zdmikp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Preus</dc:creator>
  <cp:keywords/>
  <dc:description/>
  <cp:lastModifiedBy>Rafał Grzegorzewski</cp:lastModifiedBy>
  <cp:revision>7</cp:revision>
  <dcterms:created xsi:type="dcterms:W3CDTF">2022-03-28T09:58:00Z</dcterms:created>
  <dcterms:modified xsi:type="dcterms:W3CDTF">2022-03-28T12:19:00Z</dcterms:modified>
</cp:coreProperties>
</file>